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  <w:ind w:firstLine="0" w:firstLineChars="0"/>
        <w:rPr>
          <w:rFonts w:hint="eastAsia" w:ascii="Times New Roman" w:hAnsi="Times New Roman" w:eastAsia="黑体" w:cs="Times New Roman"/>
          <w:b/>
          <w:bCs/>
          <w:sz w:val="32"/>
          <w:szCs w:val="32"/>
          <w:lang w:eastAsia="zh-CN"/>
        </w:rPr>
      </w:pPr>
      <w:bookmarkStart w:id="0" w:name="_GoBack"/>
      <w:r>
        <w:rPr>
          <w:rStyle w:val="5"/>
          <w:rFonts w:hint="default" w:ascii="Times New Roman" w:hAnsi="Times New Roman" w:cs="Times New Roman"/>
          <w:b/>
          <w:bCs/>
          <w:sz w:val="32"/>
          <w:szCs w:val="32"/>
        </w:rPr>
        <w:t>附</w:t>
      </w:r>
      <w:r>
        <w:rPr>
          <w:rStyle w:val="5"/>
          <w:rFonts w:hint="default" w:ascii="Times New Roman" w:hAnsi="Times New Roman" w:cs="Times New Roman"/>
          <w:b/>
          <w:bCs/>
          <w:sz w:val="32"/>
          <w:szCs w:val="32"/>
          <w:lang w:eastAsia="zh-CN"/>
        </w:rPr>
        <w:t>件</w:t>
      </w:r>
      <w:r>
        <w:rPr>
          <w:rStyle w:val="5"/>
          <w:rFonts w:hint="eastAsia" w:cs="Times New Roman"/>
          <w:b/>
          <w:bCs/>
          <w:sz w:val="32"/>
          <w:szCs w:val="32"/>
          <w:lang w:val="en-US" w:eastAsia="zh-CN"/>
        </w:rPr>
        <w:t>8</w:t>
      </w:r>
    </w:p>
    <w:bookmarkEnd w:id="0"/>
    <w:p>
      <w:pPr>
        <w:snapToGrid w:val="0"/>
        <w:spacing w:after="0" w:afterLines="0" w:line="300" w:lineRule="auto"/>
        <w:ind w:left="0" w:leftChars="0" w:firstLine="0" w:firstLineChars="0"/>
        <w:jc w:val="center"/>
        <w:rPr>
          <w:rFonts w:hint="eastAsia" w:ascii="华文中宋" w:hAnsi="华文中宋" w:eastAsia="华文中宋" w:cs="华文中宋"/>
          <w:b/>
          <w:bCs/>
          <w:kern w:val="1"/>
          <w:sz w:val="36"/>
        </w:rPr>
      </w:pPr>
      <w:r>
        <w:rPr>
          <w:rFonts w:hint="eastAsia" w:ascii="华文中宋" w:hAnsi="华文中宋" w:eastAsia="华文中宋" w:cs="华文中宋"/>
          <w:b/>
          <w:bCs/>
          <w:kern w:val="1"/>
          <w:sz w:val="36"/>
        </w:rPr>
        <w:t>国家重点研发计划项目</w:t>
      </w:r>
    </w:p>
    <w:p>
      <w:pPr>
        <w:snapToGrid w:val="0"/>
        <w:spacing w:after="0" w:afterLines="0" w:line="300" w:lineRule="auto"/>
        <w:ind w:left="0" w:leftChars="0" w:firstLine="0" w:firstLineChars="0"/>
        <w:jc w:val="center"/>
        <w:rPr>
          <w:rFonts w:hint="eastAsia" w:ascii="华文中宋" w:hAnsi="华文中宋" w:eastAsia="华文中宋" w:cs="华文中宋"/>
          <w:b/>
          <w:bCs/>
          <w:kern w:val="1"/>
          <w:sz w:val="36"/>
        </w:rPr>
      </w:pPr>
      <w:r>
        <w:rPr>
          <w:rFonts w:hint="eastAsia" w:ascii="华文中宋" w:hAnsi="华文中宋" w:eastAsia="华文中宋" w:cs="华文中宋"/>
          <w:b/>
          <w:bCs/>
          <w:kern w:val="1"/>
          <w:sz w:val="36"/>
          <w:lang w:eastAsia="zh-CN"/>
        </w:rPr>
        <w:t>综合绩效评价</w:t>
      </w:r>
      <w:r>
        <w:rPr>
          <w:rFonts w:hint="eastAsia" w:ascii="华文中宋" w:hAnsi="华文中宋" w:eastAsia="华文中宋" w:cs="华文中宋"/>
          <w:b/>
          <w:bCs/>
          <w:kern w:val="1"/>
          <w:sz w:val="36"/>
        </w:rPr>
        <w:t>专家个人意见表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0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6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6"/>
        </w:rPr>
        <w:t>（参考格式）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0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6"/>
        </w:rPr>
      </w:pP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567"/>
        <w:gridCol w:w="1332"/>
        <w:gridCol w:w="1564"/>
        <w:gridCol w:w="1662"/>
        <w:gridCol w:w="237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/>
                <w:sz w:val="21"/>
              </w:rPr>
            </w:pPr>
            <w:r>
              <w:rPr>
                <w:rFonts w:hint="eastAsia" w:ascii="Times New Roman"/>
                <w:sz w:val="21"/>
              </w:rPr>
              <w:t>重点专项名称</w:t>
            </w:r>
          </w:p>
        </w:tc>
        <w:tc>
          <w:tcPr>
            <w:tcW w:w="693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/>
                <w:sz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/>
                <w:sz w:val="21"/>
              </w:rPr>
            </w:pPr>
            <w:r>
              <w:rPr>
                <w:rFonts w:hint="eastAsia" w:ascii="Times New Roman"/>
                <w:sz w:val="21"/>
              </w:rPr>
              <w:t>项目编号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/>
                <w:sz w:val="21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/>
                <w:sz w:val="21"/>
              </w:rPr>
            </w:pPr>
            <w:r>
              <w:rPr>
                <w:rFonts w:hint="eastAsia" w:ascii="Times New Roman"/>
                <w:sz w:val="21"/>
              </w:rPr>
              <w:t>项目名称</w:t>
            </w:r>
          </w:p>
        </w:tc>
        <w:tc>
          <w:tcPr>
            <w:tcW w:w="40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/>
                <w:sz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/>
                <w:sz w:val="21"/>
              </w:rPr>
            </w:pPr>
            <w:r>
              <w:rPr>
                <w:rFonts w:hint="eastAsia" w:ascii="Times New Roman"/>
                <w:sz w:val="21"/>
              </w:rPr>
              <w:t>项目负责人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/>
                <w:sz w:val="21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/>
                <w:sz w:val="21"/>
              </w:rPr>
            </w:pPr>
            <w:r>
              <w:rPr>
                <w:rFonts w:hint="eastAsia" w:ascii="Times New Roman"/>
                <w:sz w:val="21"/>
              </w:rPr>
              <w:t>项目牵头单位</w:t>
            </w:r>
          </w:p>
        </w:tc>
        <w:tc>
          <w:tcPr>
            <w:tcW w:w="40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/>
                <w:sz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446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/>
                <w:sz w:val="21"/>
              </w:rPr>
            </w:pPr>
            <w:r>
              <w:rPr>
                <w:rFonts w:hint="eastAsia" w:ascii="Times New Roman"/>
                <w:sz w:val="21"/>
              </w:rPr>
              <w:t>评 价  内  容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/>
                <w:sz w:val="21"/>
              </w:rPr>
            </w:pPr>
            <w:r>
              <w:rPr>
                <w:rFonts w:hint="eastAsia" w:ascii="Times New Roman"/>
                <w:sz w:val="21"/>
              </w:rPr>
              <w:t>分  值</w:t>
            </w:r>
          </w:p>
        </w:tc>
        <w:tc>
          <w:tcPr>
            <w:tcW w:w="2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/>
                <w:sz w:val="21"/>
              </w:rPr>
            </w:pPr>
            <w:r>
              <w:rPr>
                <w:rFonts w:hint="eastAsia" w:ascii="Times New Roman"/>
                <w:sz w:val="21"/>
              </w:rPr>
              <w:t>得  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446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/>
                <w:sz w:val="21"/>
              </w:rPr>
            </w:pPr>
            <w:r>
              <w:rPr>
                <w:rFonts w:hint="eastAsia" w:ascii="Times New Roman"/>
                <w:sz w:val="21"/>
              </w:rPr>
              <w:t>一、项目目标、考核指标完成情况</w:t>
            </w:r>
            <w:r>
              <w:rPr>
                <w:rFonts w:hint="eastAsia" w:ascii="Times New Roman"/>
                <w:sz w:val="21"/>
                <w:lang w:eastAsia="zh-CN"/>
              </w:rPr>
              <w:t>等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/>
                <w:sz w:val="21"/>
              </w:rPr>
            </w:pPr>
            <w:r>
              <w:rPr>
                <w:rFonts w:hint="eastAsia" w:ascii="Times New Roman"/>
                <w:sz w:val="21"/>
              </w:rPr>
              <w:t>55</w:t>
            </w:r>
          </w:p>
        </w:tc>
        <w:tc>
          <w:tcPr>
            <w:tcW w:w="2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/>
                <w:sz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446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/>
                <w:sz w:val="21"/>
              </w:rPr>
            </w:pPr>
            <w:r>
              <w:rPr>
                <w:rFonts w:hint="eastAsia" w:ascii="Times New Roman"/>
                <w:sz w:val="21"/>
              </w:rPr>
              <w:t>二、成果水平、创新性、应用前景及示范推广情况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/>
                <w:sz w:val="21"/>
              </w:rPr>
            </w:pPr>
            <w:r>
              <w:rPr>
                <w:rFonts w:hint="eastAsia" w:ascii="Times New Roman"/>
                <w:sz w:val="21"/>
              </w:rPr>
              <w:t>30</w:t>
            </w:r>
          </w:p>
        </w:tc>
        <w:tc>
          <w:tcPr>
            <w:tcW w:w="2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/>
                <w:sz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446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/>
                <w:sz w:val="21"/>
              </w:rPr>
            </w:pPr>
            <w:r>
              <w:rPr>
                <w:rFonts w:hint="eastAsia" w:ascii="Times New Roman"/>
                <w:sz w:val="21"/>
              </w:rPr>
              <w:t>三、组织管理、人才培养、数据共享、科技报告呈交、技术档案归档等情况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/>
                <w:sz w:val="21"/>
              </w:rPr>
            </w:pPr>
            <w:r>
              <w:rPr>
                <w:rFonts w:hint="eastAsia" w:ascii="Times New Roman"/>
                <w:sz w:val="21"/>
              </w:rPr>
              <w:t>15</w:t>
            </w:r>
          </w:p>
        </w:tc>
        <w:tc>
          <w:tcPr>
            <w:tcW w:w="2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/>
                <w:sz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446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/>
                <w:sz w:val="21"/>
              </w:rPr>
            </w:pPr>
            <w:r>
              <w:rPr>
                <w:rFonts w:hint="eastAsia" w:ascii="Times New Roman"/>
                <w:sz w:val="21"/>
              </w:rPr>
              <w:t>总   分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/>
                <w:sz w:val="21"/>
              </w:rPr>
            </w:pPr>
            <w:r>
              <w:rPr>
                <w:rFonts w:hint="eastAsia" w:ascii="Times New Roman"/>
                <w:sz w:val="21"/>
              </w:rPr>
              <w:t>100</w:t>
            </w:r>
          </w:p>
        </w:tc>
        <w:tc>
          <w:tcPr>
            <w:tcW w:w="2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/>
                <w:sz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50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意见及建议：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/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签  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8" w:beforeLines="25" w:line="360" w:lineRule="auto"/>
        <w:ind w:left="160" w:leftChars="50" w:right="160" w:rightChars="50" w:firstLine="0" w:firstLineChars="0"/>
        <w:jc w:val="both"/>
        <w:textAlignment w:val="auto"/>
        <w:outlineLvl w:val="9"/>
        <w:rPr>
          <w:rFonts w:ascii="Times New Roman"/>
          <w:sz w:val="21"/>
        </w:rPr>
      </w:pPr>
      <w:r>
        <w:rPr>
          <w:rFonts w:ascii="Times New Roman"/>
          <w:sz w:val="21"/>
        </w:rPr>
        <w:t>注：1. 本表由专家填写，每人一份。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line="360" w:lineRule="auto"/>
        <w:ind w:left="160" w:leftChars="50" w:right="160" w:rightChars="50" w:firstLine="0" w:firstLineChars="0"/>
        <w:jc w:val="both"/>
        <w:textAlignment w:val="auto"/>
        <w:outlineLvl w:val="9"/>
        <w:rPr>
          <w:rFonts w:ascii="Times New Roman"/>
          <w:sz w:val="21"/>
        </w:rPr>
      </w:pPr>
      <w:r>
        <w:rPr>
          <w:rFonts w:hint="eastAsia" w:ascii="Times New Roman"/>
          <w:sz w:val="21"/>
        </w:rPr>
        <w:t xml:space="preserve">   </w:t>
      </w:r>
      <w:r>
        <w:rPr>
          <w:rFonts w:ascii="Times New Roman"/>
          <w:sz w:val="21"/>
        </w:rPr>
        <w:t xml:space="preserve"> 2. 意见及建议栏可另附页。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line="360" w:lineRule="auto"/>
        <w:ind w:left="160" w:leftChars="50" w:right="160" w:rightChars="50" w:firstLine="0" w:firstLineChars="0"/>
        <w:jc w:val="both"/>
        <w:textAlignment w:val="auto"/>
        <w:outlineLvl w:val="9"/>
        <w:rPr>
          <w:rFonts w:hint="eastAsia" w:ascii="Times New Roman"/>
          <w:sz w:val="21"/>
        </w:rPr>
      </w:pPr>
      <w:r>
        <w:rPr>
          <w:rFonts w:ascii="Times New Roman"/>
          <w:sz w:val="21"/>
        </w:rPr>
        <w:t xml:space="preserve"> </w:t>
      </w:r>
      <w:r>
        <w:rPr>
          <w:rFonts w:hint="eastAsia" w:ascii="Times New Roman"/>
          <w:sz w:val="21"/>
        </w:rPr>
        <w:t xml:space="preserve">   </w:t>
      </w:r>
      <w:r>
        <w:rPr>
          <w:rFonts w:ascii="Times New Roman"/>
          <w:sz w:val="21"/>
        </w:rPr>
        <w:t>3. 各专业机构可根据专项项目特点对各项评议内容的内涵作</w:t>
      </w:r>
      <w:r>
        <w:rPr>
          <w:rFonts w:hint="eastAsia" w:ascii="Times New Roman"/>
          <w:sz w:val="21"/>
        </w:rPr>
        <w:t>进行细化</w:t>
      </w:r>
      <w:r>
        <w:rPr>
          <w:rFonts w:ascii="Times New Roman"/>
          <w:sz w:val="21"/>
        </w:rPr>
        <w:t>。</w:t>
      </w:r>
    </w:p>
    <w:p>
      <w:pPr>
        <w:spacing w:before="105" w:beforeLines="25" w:line="360" w:lineRule="auto"/>
        <w:ind w:left="160" w:leftChars="50" w:right="160" w:rightChars="50" w:firstLine="0" w:firstLineChars="0"/>
        <w:rPr>
          <w:rFonts w:hint="eastAsia" w:ascii="仿宋" w:hAnsi="仿宋" w:eastAsia="仿宋"/>
          <w:sz w:val="24"/>
          <w:szCs w:val="24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FFE"/>
    <w:rsid w:val="00001E3C"/>
    <w:rsid w:val="00061F79"/>
    <w:rsid w:val="00103FFE"/>
    <w:rsid w:val="00AF68C5"/>
    <w:rsid w:val="1BB440B2"/>
    <w:rsid w:val="4E5C616A"/>
    <w:rsid w:val="6B8C030F"/>
    <w:rsid w:val="7618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53" w:lineRule="auto"/>
      <w:ind w:firstLine="624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outlineLvl w:val="0"/>
    </w:pPr>
    <w:rPr>
      <w:rFonts w:eastAsia="黑体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basedOn w:val="4"/>
    <w:link w:val="2"/>
    <w:qFormat/>
    <w:uiPriority w:val="0"/>
    <w:rPr>
      <w:rFonts w:ascii="Times New Roman" w:hAnsi="Times New Roman" w:eastAsia="黑体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256</Characters>
  <Lines>2</Lines>
  <Paragraphs>1</Paragraphs>
  <TotalTime>1</TotalTime>
  <ScaleCrop>false</ScaleCrop>
  <LinksUpToDate>false</LinksUpToDate>
  <CharactersWithSpaces>299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2020-04-22T00:56:00Z</dcterms:created>
  <dc:creator>程 楠</dc:creator>
  <cp:lastModifiedBy>岁月静好</cp:lastModifiedBy>
  <cp:lastPrinted>2020-09-07T02:03:19Z</cp:lastPrinted>
  <dcterms:modified xsi:type="dcterms:W3CDTF">2020-09-07T02:03:57Z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