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</w:rPr>
        <w:t>附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件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6</w:t>
      </w:r>
    </w:p>
    <w:bookmarkEnd w:id="0"/>
    <w:p>
      <w:pPr>
        <w:spacing w:line="240" w:lineRule="auto"/>
        <w:ind w:firstLine="0" w:firstLineChars="0"/>
        <w:jc w:val="center"/>
        <w:rPr>
          <w:rFonts w:hint="eastAsia" w:ascii="华文中宋" w:hAnsi="华文中宋" w:eastAsia="华文中宋"/>
          <w:b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6"/>
          <w:sz w:val="36"/>
          <w:szCs w:val="36"/>
        </w:rPr>
        <w:t>专家课题资金评议打分表</w:t>
      </w:r>
    </w:p>
    <w:p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spacing w:val="6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6"/>
          <w:kern w:val="2"/>
          <w:sz w:val="32"/>
          <w:szCs w:val="32"/>
        </w:rPr>
        <w:t>（参考格式）</w:t>
      </w:r>
    </w:p>
    <w:p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spacing w:val="6"/>
          <w:kern w:val="2"/>
          <w:sz w:val="32"/>
          <w:szCs w:val="32"/>
        </w:rPr>
      </w:pPr>
    </w:p>
    <w:tbl>
      <w:tblPr>
        <w:tblStyle w:val="3"/>
        <w:tblW w:w="85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85" w:type="dxa"/>
          <w:right w:w="28" w:type="dxa"/>
        </w:tblCellMar>
      </w:tblPr>
      <w:tblGrid>
        <w:gridCol w:w="1146"/>
        <w:gridCol w:w="2800"/>
        <w:gridCol w:w="2537"/>
        <w:gridCol w:w="633"/>
        <w:gridCol w:w="687"/>
        <w:gridCol w:w="687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  <w:r>
              <w:rPr>
                <w:rFonts w:hint="eastAsia" w:ascii="Times New Roman"/>
                <w:kern w:val="1"/>
                <w:sz w:val="21"/>
                <w:szCs w:val="28"/>
              </w:rPr>
              <w:t>课题编号</w:t>
            </w:r>
          </w:p>
        </w:tc>
        <w:tc>
          <w:tcPr>
            <w:tcW w:w="2800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  <w:r>
              <w:rPr>
                <w:rFonts w:hint="eastAsia" w:ascii="Times New Roman"/>
                <w:kern w:val="1"/>
                <w:sz w:val="21"/>
                <w:szCs w:val="28"/>
              </w:rPr>
              <w:t>课题承担单位</w:t>
            </w:r>
          </w:p>
        </w:tc>
        <w:tc>
          <w:tcPr>
            <w:tcW w:w="2007" w:type="dxa"/>
            <w:gridSpan w:val="3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  <w:r>
              <w:rPr>
                <w:rFonts w:hint="eastAsia" w:ascii="Times New Roman"/>
                <w:kern w:val="1"/>
                <w:sz w:val="21"/>
                <w:szCs w:val="28"/>
              </w:rPr>
              <w:t>课题名称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  <w:r>
              <w:rPr>
                <w:rFonts w:hint="eastAsia" w:ascii="Times New Roman"/>
                <w:kern w:val="1"/>
                <w:sz w:val="21"/>
                <w:szCs w:val="28"/>
              </w:rPr>
              <w:t>课题负责人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vMerge w:val="restart"/>
            <w:tcBorders>
              <w:top w:val="single" w:color="000000" w:sz="4" w:space="0"/>
              <w:left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  <w:r>
              <w:rPr>
                <w:rFonts w:hint="eastAsia" w:ascii="Times New Roman"/>
                <w:kern w:val="1"/>
                <w:sz w:val="21"/>
                <w:szCs w:val="28"/>
              </w:rPr>
              <w:t>总经费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  <w:r>
              <w:rPr>
                <w:rFonts w:hint="eastAsia" w:ascii="Times New Roman"/>
                <w:kern w:val="1"/>
                <w:sz w:val="21"/>
                <w:szCs w:val="28"/>
              </w:rPr>
              <w:t>中央财政</w:t>
            </w:r>
            <w:r>
              <w:rPr>
                <w:rFonts w:hint="eastAsia" w:ascii="Times New Roman"/>
                <w:kern w:val="1"/>
                <w:sz w:val="21"/>
                <w:szCs w:val="28"/>
                <w:lang w:eastAsia="zh-CN"/>
              </w:rPr>
              <w:t>专项</w:t>
            </w:r>
            <w:r>
              <w:rPr>
                <w:rFonts w:hint="eastAsia" w:ascii="Times New Roman"/>
                <w:kern w:val="1"/>
                <w:sz w:val="21"/>
                <w:szCs w:val="28"/>
              </w:rPr>
              <w:t>资金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vMerge w:val="continue"/>
            <w:tcBorders>
              <w:left w:val="double" w:color="000000" w:sz="6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  <w:tc>
          <w:tcPr>
            <w:tcW w:w="2800" w:type="dxa"/>
            <w:vMerge w:val="continue"/>
            <w:tcBorders>
              <w:left w:val="single" w:color="000000" w:sz="4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  <w:r>
              <w:rPr>
                <w:rFonts w:hint="eastAsia" w:ascii="Times New Roman"/>
                <w:kern w:val="1"/>
                <w:sz w:val="21"/>
                <w:szCs w:val="28"/>
              </w:rPr>
              <w:t>其他来源资金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8490" w:type="dxa"/>
            <w:gridSpan w:val="6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黑体"/>
                <w:kern w:val="1"/>
                <w:sz w:val="21"/>
                <w:szCs w:val="36"/>
              </w:rPr>
            </w:pPr>
            <w:r>
              <w:rPr>
                <w:rFonts w:hint="eastAsia" w:ascii="Times New Roman" w:eastAsia="黑体"/>
                <w:kern w:val="1"/>
                <w:sz w:val="21"/>
                <w:szCs w:val="36"/>
              </w:rPr>
              <w:t>一、评分表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指标</w:t>
            </w:r>
          </w:p>
        </w:tc>
        <w:tc>
          <w:tcPr>
            <w:tcW w:w="5970" w:type="dxa"/>
            <w:gridSpan w:val="3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内容</w:t>
            </w:r>
          </w:p>
        </w:tc>
        <w:tc>
          <w:tcPr>
            <w:tcW w:w="687" w:type="dxa"/>
            <w:tcBorders>
              <w:top w:val="double" w:color="000000" w:sz="6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分值</w:t>
            </w:r>
          </w:p>
        </w:tc>
        <w:tc>
          <w:tcPr>
            <w:tcW w:w="687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1.资金到位和拨付情况</w:t>
            </w:r>
          </w:p>
        </w:tc>
        <w:tc>
          <w:tcPr>
            <w:tcW w:w="5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①中央财政</w:t>
            </w:r>
            <w:r>
              <w:rPr>
                <w:rFonts w:hint="eastAsia" w:ascii="Times New Roman" w:cs="仿宋_GB2312"/>
                <w:kern w:val="1"/>
                <w:sz w:val="21"/>
                <w:szCs w:val="21"/>
                <w:lang w:eastAsia="zh-CN"/>
              </w:rPr>
              <w:t>专项</w:t>
            </w: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资金和其他来源资金到位情况；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②项目/课题承担单位是否按照任务进展对课题承担/参与单位及时足额拨付资金。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（如出现无故不拨专项经费影响课题任务执行；自筹资金不到位影响任务执行等情况，该指标得0分）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2.会计核算和资金使用情况</w:t>
            </w:r>
          </w:p>
        </w:tc>
        <w:tc>
          <w:tcPr>
            <w:tcW w:w="5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①课题承担/参与单位的会计核算是否规范；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②支出与课题任务是否相关、经济合理，开支范围和标准是否符合规定；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③相关资产管理情况；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④财务档案保存情况。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（如出现挤占、挪用、套取、转移专项资金，提供虚假会计资料，拒不提供会计资料，存在问题拒不整改以及其他违反国家财经纪律行为的任意一种，该指标得0分）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40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3.预算执行与调整情况</w:t>
            </w:r>
          </w:p>
        </w:tc>
        <w:tc>
          <w:tcPr>
            <w:tcW w:w="5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①专项经费预算调整是否履行规定的程序（如出现重大调整事项未报批的，该指标得0分）；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②专项经费预算执行是否明显过低；（课题专项经费预算执行率每低于95%一个百分点，减少1分）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7116" w:type="dxa"/>
            <w:gridSpan w:val="4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  <w:szCs w:val="24"/>
              </w:rPr>
              <w:t>评议得分</w:t>
            </w:r>
          </w:p>
        </w:tc>
        <w:tc>
          <w:tcPr>
            <w:tcW w:w="687" w:type="dxa"/>
            <w:tcBorders>
              <w:top w:val="double" w:color="000000" w:sz="6" w:space="0"/>
              <w:left w:val="single" w:color="000000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  <w:r>
              <w:rPr>
                <w:rFonts w:hint="eastAsia" w:ascii="Times New Roman" w:cs="仿宋_GB2312"/>
                <w:kern w:val="1"/>
                <w:sz w:val="21"/>
                <w:szCs w:val="21"/>
              </w:rPr>
              <w:t>100</w:t>
            </w:r>
          </w:p>
        </w:tc>
        <w:tc>
          <w:tcPr>
            <w:tcW w:w="687" w:type="dxa"/>
            <w:tcBorders>
              <w:top w:val="double" w:color="000000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仿宋_GB2312"/>
                <w:kern w:val="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8503" w:type="dxa"/>
            <w:gridSpan w:val="7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黑体"/>
                <w:kern w:val="1"/>
                <w:sz w:val="21"/>
                <w:szCs w:val="36"/>
              </w:rPr>
            </w:pPr>
            <w:r>
              <w:rPr>
                <w:rFonts w:hint="eastAsia" w:ascii="Times New Roman" w:eastAsia="黑体"/>
                <w:kern w:val="1"/>
                <w:sz w:val="21"/>
                <w:szCs w:val="36"/>
              </w:rPr>
              <w:t>二、资金审核评议情况说明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trHeight w:val="2531" w:hRule="atLeast"/>
          <w:jc w:val="center"/>
        </w:trPr>
        <w:tc>
          <w:tcPr>
            <w:tcW w:w="8503" w:type="dxa"/>
            <w:gridSpan w:val="7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（一）资金到位和拨付情况：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（二）会计核算和资金使用情况：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（三）预算执行与调整情况：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（四）经评议，对审计确认的结余资金进行了审核调整：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>最终认定本课题结余资金为      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8503" w:type="dxa"/>
            <w:gridSpan w:val="7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/>
                <w:kern w:val="1"/>
                <w:sz w:val="21"/>
              </w:rPr>
            </w:pPr>
            <w:r>
              <w:rPr>
                <w:rFonts w:hint="eastAsia" w:ascii="Times New Roman"/>
                <w:kern w:val="1"/>
                <w:sz w:val="21"/>
              </w:rPr>
              <w:t xml:space="preserve">评议专家签字：                                日期： </w:t>
            </w:r>
          </w:p>
        </w:tc>
      </w:tr>
    </w:tbl>
    <w:p>
      <w:pPr>
        <w:ind w:left="0" w:leftChars="0" w:firstLine="0" w:firstLineChars="0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B6"/>
    <w:rsid w:val="00061F79"/>
    <w:rsid w:val="00567DB6"/>
    <w:rsid w:val="005E17D4"/>
    <w:rsid w:val="00AF68C5"/>
    <w:rsid w:val="0F2A0380"/>
    <w:rsid w:val="27F31574"/>
    <w:rsid w:val="30EE7407"/>
    <w:rsid w:val="38F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outlineLvl w:val="0"/>
    </w:pPr>
    <w:rPr>
      <w:rFonts w:eastAsia="黑体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2020-04-22T00:48:00Z</dcterms:created>
  <dc:creator>程 楠</dc:creator>
  <cp:lastModifiedBy>岁月静好</cp:lastModifiedBy>
  <cp:lastPrinted>2020-09-07T02:01:48Z</cp:lastPrinted>
  <dcterms:modified xsi:type="dcterms:W3CDTF">2020-09-07T02:02:17Z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