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top"/>
        <w:rPr>
          <w:rStyle w:val="10"/>
          <w:rFonts w:hint="eastAsia" w:ascii="黑体" w:hAnsi="黑体" w:eastAsia="黑体" w:cs="黑体"/>
          <w:i w:val="0"/>
          <w:iCs w:val="0"/>
          <w:lang w:val="en-US" w:eastAsia="zh-CN" w:bidi="ar"/>
        </w:rPr>
      </w:pPr>
      <w:bookmarkStart w:id="0" w:name="_GoBack"/>
      <w:bookmarkEnd w:id="0"/>
      <w:r>
        <w:rPr>
          <w:rStyle w:val="10"/>
          <w:rFonts w:hint="eastAsia" w:ascii="黑体" w:hAnsi="黑体" w:eastAsia="黑体" w:cs="黑体"/>
          <w:i w:val="0"/>
          <w:iCs w:val="0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已入库的农业农村行业标准目录清单</w:t>
      </w:r>
    </w:p>
    <w:tbl>
      <w:tblPr>
        <w:tblStyle w:val="8"/>
        <w:tblW w:w="139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62"/>
        <w:gridCol w:w="5873"/>
        <w:gridCol w:w="3441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入库年度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入库项目名称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承担单位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制修订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制定《红掌品种及其实质性派生品种鉴定 MNP标记法》标准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江汉大学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制定《荔枝品种鉴定 SSR分子标记法》标准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华南农业大学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制定《冬瓜品种鉴定SSR分子标记法》标准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农业农村部科技发展中心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制定《花生品种鉴定 SSR分子标记法》标准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山东省农业科学院作物研究所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制定《蝴蝶兰品种鉴定 SSR分子标记法》标准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福建省农业科学院作物研究所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制定《郁金香品种鉴定 SSR标记法》标准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江苏徐淮地区徐州农业科学研究所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制定《植物新品种特异性、一致性和稳定性测试指南 金柑属》标准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西南大学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06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修订《植物品种特异性、一致性和稳定性测试指南 木薯》标准（NY/T 3055-2016）</w:t>
            </w:r>
          </w:p>
        </w:tc>
        <w:tc>
          <w:tcPr>
            <w:tcW w:w="344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中国热带农业科学热带作物品种资源研究所</w:t>
            </w:r>
          </w:p>
        </w:tc>
        <w:tc>
          <w:tcPr>
            <w:tcW w:w="28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修订《植物新品种特异性、一致性和稳定性测试指南 狼尾草属》标准（NY/T 2356-2013）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江苏省农业科学院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菱》标准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金华市农业科学研究院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博落回》标准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长沙世唯科技有限公司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冰叶日中花》标准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江苏省农业科学院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广藿香》标准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广东食品药品职业学院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广东虫草》标准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广东省科学院微生物研究所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 一致性和稳定性测试指南 慈姑》标准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广西壮族自治区农业科学院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 卡特兰属》标准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华南农业大学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 海雀稗》标准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华南农业大学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扁豆》标准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上海市农业科学院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酢浆草属》标准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上海市农业科学院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桑黄属》标准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吉林农业大学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制定《植物品种特异性一致性和稳定性测试指南 山麦冬属》标准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襄阳市农业科学院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莲雾》标准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福建省农业科学院果树研究所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肖竹芋属》标准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上海市农业科学院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铁筷子属》标准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上海市农业科学院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黄花软紫草》标准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内蒙古自治区中蒙医药研究院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罗布麻》标准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内蒙古自治区中蒙医药研究院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 测试指南 五味子》标准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吉林省农业科学院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黄芩属》标准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中国中药有限公司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迷迭香》标准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中国科学院植物研究所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1062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皱木耳》标准</w:t>
            </w:r>
          </w:p>
        </w:tc>
        <w:tc>
          <w:tcPr>
            <w:tcW w:w="3441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四川省食用菌研究所、四川省农业科学院</w:t>
            </w:r>
          </w:p>
        </w:tc>
        <w:tc>
          <w:tcPr>
            <w:tcW w:w="2813" w:type="dxa"/>
            <w:shd w:val="clear" w:color="auto" w:fill="F5F5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1062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2023</w:t>
            </w:r>
          </w:p>
        </w:tc>
        <w:tc>
          <w:tcPr>
            <w:tcW w:w="587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制定《植物品种特异性、一致性和稳定性测试指南 大球盖菇》标准</w:t>
            </w:r>
          </w:p>
        </w:tc>
        <w:tc>
          <w:tcPr>
            <w:tcW w:w="3441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四川省食用菌研究所、四川省农业科学院、成都市农林科学院</w:t>
            </w:r>
          </w:p>
        </w:tc>
        <w:tc>
          <w:tcPr>
            <w:tcW w:w="2813" w:type="dxa"/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制定</w:t>
            </w:r>
          </w:p>
        </w:tc>
      </w:tr>
    </w:tbl>
    <w:p>
      <w:pPr>
        <w:pStyle w:val="2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zA5NjQyY2I4ZDhmYTNiMWI0YzVhODczMzViOGEifQ=="/>
  </w:docVars>
  <w:rsids>
    <w:rsidRoot w:val="00000000"/>
    <w:rsid w:val="049E61F1"/>
    <w:rsid w:val="11AF0342"/>
    <w:rsid w:val="12B5207C"/>
    <w:rsid w:val="204F6472"/>
    <w:rsid w:val="28F4132A"/>
    <w:rsid w:val="2CB519BC"/>
    <w:rsid w:val="46363DD9"/>
    <w:rsid w:val="46560EA5"/>
    <w:rsid w:val="49091F60"/>
    <w:rsid w:val="5109759F"/>
    <w:rsid w:val="5C70346E"/>
    <w:rsid w:val="61F83F75"/>
    <w:rsid w:val="63C85C70"/>
    <w:rsid w:val="63DE77BE"/>
    <w:rsid w:val="69F7724A"/>
    <w:rsid w:val="71484A90"/>
    <w:rsid w:val="753F324E"/>
    <w:rsid w:val="7D8F6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21"/>
    <w:basedOn w:val="9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1">
    <w:name w:val="font41"/>
    <w:basedOn w:val="9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71"/>
    <w:basedOn w:val="9"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3">
    <w:name w:val="font91"/>
    <w:basedOn w:val="9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3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0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2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1996</Words>
  <Characters>2144</Characters>
  <Lines>0</Lines>
  <Paragraphs>0</Paragraphs>
  <TotalTime>34</TotalTime>
  <ScaleCrop>false</ScaleCrop>
  <LinksUpToDate>false</LinksUpToDate>
  <CharactersWithSpaces>2309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2021-11-25T07:21:00Z</dcterms:created>
  <dc:creator>111</dc:creator>
  <cp:lastModifiedBy>如此甚好</cp:lastModifiedBy>
  <cp:lastPrinted>2023-11-14T05:53:00Z</cp:lastPrinted>
  <dcterms:modified xsi:type="dcterms:W3CDTF">2023-11-14T07:49:59Z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55D3B3B626324F27AA5DD43E097D8F70_13</vt:lpwstr>
  </property>
</Properties>
</file>