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植物品种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DUS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测试指南研制立项申请表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57"/>
        <w:gridCol w:w="2350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指南名称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植物品种特异性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（可区别性）</w:t>
            </w:r>
            <w:r>
              <w:rPr>
                <w:rFonts w:hint="default" w:ascii="Times New Roman" w:hAnsi="Times New Roman" w:cs="Times New Roman"/>
                <w:bCs/>
              </w:rPr>
              <w:t xml:space="preserve">、一致性和稳定性测试指南   </w:t>
            </w: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植物的学名（拉丁文）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申报单位</w:t>
            </w:r>
          </w:p>
        </w:tc>
        <w:tc>
          <w:tcPr>
            <w:tcW w:w="763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申报人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lang w:eastAsia="zh-CN"/>
              </w:rPr>
              <w:t>（职称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/职务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）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电话/传真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lang w:eastAsia="zh-CN"/>
              </w:rPr>
              <w:t>邮箱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手机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  <w:lang w:eastAsia="zh-CN"/>
              </w:rPr>
              <w:t>拟</w:t>
            </w:r>
            <w:r>
              <w:rPr>
                <w:rFonts w:hint="default" w:ascii="Times New Roman" w:hAnsi="Times New Roman" w:cs="Times New Roman"/>
                <w:bCs/>
              </w:rPr>
              <w:t>完成年限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</w:rPr>
              <w:t>年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月至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自筹经费（万元）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918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制定该指南的必要性：（植物资源和科研现状及对农业作用或引进国外资源的作用）</w:t>
            </w:r>
          </w:p>
          <w:p>
            <w:pPr>
              <w:spacing w:line="400" w:lineRule="exact"/>
              <w:ind w:firstLine="480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18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Times New Roman" w:hAnsi="Times New Roman" w:eastAsia="宋体" w:cs="Times New Roman"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该指南适用范围：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918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国外有关情况简介：（查询UPOV，CPVO和日本测试指南情况，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可</w:t>
            </w:r>
            <w:r>
              <w:rPr>
                <w:rFonts w:hint="default" w:ascii="Times New Roman" w:hAnsi="Times New Roman" w:cs="Times New Roman"/>
                <w:bCs/>
              </w:rPr>
              <w:t>附页）</w:t>
            </w:r>
          </w:p>
          <w:p>
            <w:pPr>
              <w:spacing w:line="400" w:lineRule="exact"/>
              <w:ind w:firstLine="435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918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现在条件和科研实力：（具备相关科研实验地、人员、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指南研制</w:t>
            </w:r>
            <w:r>
              <w:rPr>
                <w:rFonts w:hint="default" w:ascii="Times New Roman" w:hAnsi="Times New Roman" w:cs="Times New Roman"/>
                <w:bCs/>
              </w:rPr>
              <w:t>经验及成果、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已拥有的种质</w:t>
            </w:r>
            <w:r>
              <w:rPr>
                <w:rFonts w:hint="default" w:ascii="Times New Roman" w:hAnsi="Times New Roman" w:cs="Times New Roman"/>
                <w:bCs/>
              </w:rPr>
              <w:t>资源及获取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方式</w:t>
            </w:r>
            <w:r>
              <w:rPr>
                <w:rFonts w:hint="default" w:ascii="Times New Roman" w:hAnsi="Times New Roman" w:cs="Times New Roman"/>
                <w:bCs/>
              </w:rPr>
              <w:t>等</w:t>
            </w:r>
            <w:r>
              <w:rPr>
                <w:rFonts w:hint="eastAsia" w:ascii="Times New Roman" w:hAnsi="Times New Roman" w:cs="Times New Roman"/>
                <w:bCs/>
                <w:lang w:eastAsia="zh-CN"/>
              </w:rPr>
              <w:t>技术储备</w:t>
            </w:r>
            <w:r>
              <w:rPr>
                <w:rFonts w:hint="default" w:ascii="Times New Roman" w:hAnsi="Times New Roman" w:cs="Times New Roman"/>
                <w:bCs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9180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申报单位（个人）意见：</w:t>
            </w: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cs="Times New Roman"/>
                <w:bCs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签字：           （盖章）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上表填写不下可扩大表格填写。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85D53"/>
    <w:rsid w:val="1B58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2019-07-15T09:19:00Z</dcterms:created>
  <dc:creator>橘子   </dc:creator>
  <cp:lastModifiedBy>橘子   </cp:lastModifiedBy>
  <dcterms:modified xsi:type="dcterms:W3CDTF">2019-07-15T09:20:08Z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