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47E25">
      <w:pPr>
        <w:pStyle w:val="11"/>
        <w:jc w:val="both"/>
        <w:rPr>
          <w:rFonts w:eastAsia="MS Mincho"/>
        </w:rPr>
      </w:pPr>
      <w:bookmarkStart w:id="0" w:name="fm"/>
      <w:r>
        <w:rPr>
          <w:b/>
          <w:bCs/>
        </w:rPr>
        <w:t>ICS</w:t>
      </w:r>
      <w:r>
        <w:rPr>
          <w:rFonts w:ascii="黑体" w:hAnsi="黑体"/>
        </w:rPr>
        <w:t xml:space="preserve"> 65.020.01</w:t>
      </w:r>
    </w:p>
    <w:p w14:paraId="77080FCE">
      <w:pPr>
        <w:pStyle w:val="11"/>
        <w:jc w:val="both"/>
      </w:pPr>
      <w:r>
        <w:rPr>
          <w:b/>
          <w:bCs/>
        </w:rPr>
        <w:t>CCS B</w:t>
      </w:r>
      <w:r>
        <w:rPr>
          <w:rFonts w:ascii="黑体" w:hAnsi="黑体"/>
        </w:rPr>
        <w:t xml:space="preserve"> 05</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7900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14:paraId="0CB9D15C">
            <w:pPr>
              <w:pStyle w:val="11"/>
              <w:jc w:val="both"/>
            </w:pPr>
          </w:p>
          <w:p w14:paraId="072BF51C">
            <w:pPr>
              <w:pStyle w:val="11"/>
              <w:jc w:val="both"/>
            </w:pPr>
          </w:p>
          <w:p w14:paraId="16EC068A">
            <w:pPr>
              <w:pStyle w:val="11"/>
              <w:jc w:val="both"/>
            </w:pPr>
            <w: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1" name="矩形 1"/>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14:paraId="46E45EED"/>
                              </w:txbxContent>
                            </wps:txbx>
                            <wps:bodyPr upright="1"/>
                          </wps:wsp>
                        </a:graphicData>
                      </a:graphic>
                    </wp:anchor>
                  </w:drawing>
                </mc:Choice>
                <mc:Fallback>
                  <w:pict>
                    <v:rect id="_x0000_s1026"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uL+zVAAAABwEAAA8AAAAAAAAAAQAgAAAAIgAAAGRycy9kb3ducmV2LnhtbFBLAQIUABQAAAAI&#10;AIdO4kCiHXbgtwEAAGkDAAAOAAAAAAAAAAEAIAAAACQBAABkcnMvZTJvRG9jLnhtbFBLBQYAAAAA&#10;BgAGAFkBAABNBQAAAAA=&#10;">
                      <v:fill on="t" focussize="0,0"/>
                      <v:stroke on="f"/>
                      <v:imagedata o:title=""/>
                      <o:lock v:ext="edit" aspectratio="f"/>
                      <v:textbox>
                        <w:txbxContent>
                          <w:p w14:paraId="46E45EED"/>
                        </w:txbxContent>
                      </v:textbox>
                    </v:rect>
                  </w:pict>
                </mc:Fallback>
              </mc:AlternateContent>
            </w:r>
          </w:p>
        </w:tc>
      </w:tr>
    </w:tbl>
    <w:p w14:paraId="35FD8C4C">
      <w:pPr>
        <w:pStyle w:val="12"/>
        <w:framePr w:wrap="around" w:vAnchor="page" w:hAnchor="page" w:x="7928" w:y="724"/>
        <w:jc w:val="both"/>
      </w:pPr>
      <w:r>
        <w:t>NY</w:t>
      </w:r>
      <w:r>
        <w:tab/>
      </w:r>
    </w:p>
    <w:p w14:paraId="037987AA">
      <w:pPr>
        <w:pStyle w:val="13"/>
        <w:jc w:val="center"/>
        <w:rPr>
          <w:rFonts w:ascii="Times New Roman" w:hAnsi="Times New Roman"/>
          <w:sz w:val="48"/>
          <w:szCs w:val="48"/>
        </w:rPr>
      </w:pPr>
      <w:r>
        <w:rPr>
          <w:rFonts w:ascii="Times New Roman" w:hAnsi="Times New Roman"/>
          <w:sz w:val="48"/>
          <w:szCs w:val="48"/>
        </w:rPr>
        <w:t>中 华 人 民 共 和 国 农 业 行 业 标 准</w:t>
      </w:r>
    </w:p>
    <w:p w14:paraId="69B37255">
      <w:pPr>
        <w:pStyle w:val="14"/>
        <w:tabs>
          <w:tab w:val="left" w:pos="3120"/>
          <w:tab w:val="right" w:pos="9187"/>
        </w:tabs>
        <w:ind w:right="560"/>
        <w:jc w:val="left"/>
      </w:pPr>
      <w:r>
        <w:tab/>
      </w:r>
      <w:r>
        <w:tab/>
      </w:r>
      <w:r>
        <w:t>NY/T XXXX—202X</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AD62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3236BC84">
            <w:pPr>
              <w:pStyle w:val="16"/>
              <w:jc w:val="center"/>
              <w:rPr>
                <w:rFonts w:ascii="Times New Roman"/>
              </w:rPr>
            </w:pPr>
          </w:p>
        </w:tc>
      </w:tr>
    </w:tbl>
    <w:p w14:paraId="50C97BC7">
      <w:pPr>
        <w:pStyle w:val="14"/>
        <w:jc w:val="center"/>
      </w:pPr>
      <w: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231775</wp:posOffset>
                </wp:positionV>
                <wp:extent cx="61201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pt;margin-top:18.25pt;height:0pt;width:481.9pt;z-index:251660288;mso-width-relative:page;mso-height-relative:page;" filled="f" stroked="t" coordsize="21600,21600" o:gfxdata="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ici7UAAAABwEAAA8AAAAAAAAAAQAgAAAAIgAAAGRycy9kb3ducmV2LnhtbFBLAQIUABQA&#10;AAAIAIdO4kCfHwEs9AEAAOQDAAAOAAAAAAAAAAEAIAAAACMBAABkcnMvZTJvRG9jLnhtbFBLBQYA&#10;AAAABgAGAFkBAACJBQAAAAA=&#10;">
                <v:fill on="f" focussize="0,0"/>
                <v:stroke color="#000000" joinstyle="round"/>
                <v:imagedata o:title=""/>
                <o:lock v:ext="edit" aspectratio="f"/>
              </v:line>
            </w:pict>
          </mc:Fallback>
        </mc:AlternateContent>
      </w:r>
    </w:p>
    <w:p w14:paraId="02019BB4">
      <w:pPr>
        <w:pStyle w:val="14"/>
        <w:jc w:val="center"/>
      </w:pPr>
    </w:p>
    <w:p w14:paraId="4BE86AB9">
      <w:pPr>
        <w:pStyle w:val="14"/>
        <w:jc w:val="center"/>
      </w:pPr>
    </w:p>
    <w:p w14:paraId="26C0D5F7">
      <w:pPr>
        <w:rPr>
          <w:rFonts w:ascii="Times New Roman" w:hAnsi="Times New Roman" w:cs="Times New Roman"/>
        </w:rPr>
      </w:pPr>
    </w:p>
    <w:p w14:paraId="5C1DA3FB">
      <w:pPr>
        <w:pStyle w:val="17"/>
        <w:outlineLvl w:val="0"/>
        <w:rPr>
          <w:rFonts w:hint="eastAsia" w:ascii="Times New Roman"/>
          <w:szCs w:val="52"/>
          <w:lang w:eastAsia="zh-CN"/>
        </w:rPr>
      </w:pPr>
      <w:bookmarkStart w:id="1" w:name="_Toc11715"/>
      <w:r>
        <w:rPr>
          <w:rFonts w:hint="eastAsia" w:ascii="Times New Roman"/>
          <w:szCs w:val="52"/>
          <w:lang w:eastAsia="zh-CN"/>
        </w:rPr>
        <w:t>水稻关键性状表型鉴定指标体系及采集</w:t>
      </w:r>
      <w:bookmarkEnd w:id="1"/>
    </w:p>
    <w:p w14:paraId="4194A226">
      <w:pPr>
        <w:pStyle w:val="17"/>
        <w:rPr>
          <w:rFonts w:ascii="Times New Roman"/>
          <w:sz w:val="48"/>
          <w:szCs w:val="48"/>
        </w:rPr>
      </w:pPr>
      <w:r>
        <w:rPr>
          <w:rFonts w:hint="eastAsia" w:ascii="Times New Roman"/>
          <w:szCs w:val="52"/>
          <w:lang w:eastAsia="zh-CN"/>
        </w:rPr>
        <w:t>技术规程</w:t>
      </w:r>
    </w:p>
    <w:p w14:paraId="789FF7EE">
      <w:pPr>
        <w:pStyle w:val="18"/>
        <w:rPr>
          <w:rFonts w:hint="eastAsia" w:eastAsia="黑体"/>
          <w:b/>
          <w:bCs/>
        </w:rPr>
      </w:pPr>
      <w:r>
        <w:rPr>
          <w:rFonts w:hint="eastAsia" w:eastAsia="黑体"/>
          <w:b/>
          <w:bCs/>
        </w:rPr>
        <w:t xml:space="preserve">System and data collecting protocol of core </w:t>
      </w:r>
      <w:r>
        <w:rPr>
          <w:rFonts w:hint="eastAsia" w:eastAsia="黑体"/>
          <w:b/>
          <w:bCs/>
          <w:lang w:val="en-US" w:eastAsia="zh-CN"/>
        </w:rPr>
        <w:t>rice</w:t>
      </w:r>
      <w:r>
        <w:rPr>
          <w:rFonts w:hint="eastAsia" w:eastAsia="黑体"/>
          <w:b/>
          <w:bCs/>
        </w:rPr>
        <w:t xml:space="preserve"> phenotypic traits for </w:t>
      </w:r>
    </w:p>
    <w:p w14:paraId="761FD14B">
      <w:pPr>
        <w:pStyle w:val="18"/>
        <w:outlineLvl w:val="0"/>
        <w:rPr>
          <w:rFonts w:hint="eastAsia" w:eastAsia="黑体"/>
          <w:b/>
          <w:bCs/>
        </w:rPr>
      </w:pPr>
      <w:bookmarkStart w:id="2" w:name="_Toc5040"/>
      <w:r>
        <w:rPr>
          <w:rFonts w:hint="eastAsia" w:eastAsia="黑体"/>
          <w:b/>
          <w:bCs/>
        </w:rPr>
        <w:t>variety evaluation</w:t>
      </w:r>
      <w:bookmarkEnd w:id="2"/>
    </w:p>
    <w:p w14:paraId="1A64B77C">
      <w:pPr>
        <w:pStyle w:val="19"/>
        <w:rPr>
          <w:rFonts w:ascii="Times New Roman"/>
        </w:rPr>
      </w:pPr>
      <w:r>
        <w:rPr>
          <w:rFonts w:ascii="Times New Roman"/>
        </w:rPr>
        <w:t>（</w:t>
      </w:r>
      <w:r>
        <w:rPr>
          <w:rFonts w:hint="eastAsia" w:ascii="Times New Roman"/>
          <w:lang w:eastAsia="zh-CN"/>
        </w:rPr>
        <w:t>征求意见稿</w:t>
      </w:r>
      <w:r>
        <w:rPr>
          <w:rFonts w:ascii="Times New Roman"/>
        </w:rPr>
        <w:t>）</w:t>
      </w:r>
    </w:p>
    <w:p w14:paraId="47957440">
      <w:pPr>
        <w:pStyle w:val="18"/>
        <w:rPr>
          <w:rFonts w:hint="eastAsia" w:eastAsia="黑体"/>
          <w:b/>
          <w:bCs/>
        </w:rPr>
      </w:pPr>
    </w:p>
    <w:p w14:paraId="42A95E16">
      <w:pPr>
        <w:pStyle w:val="20"/>
        <w:rPr>
          <w:rFonts w:ascii="Times New Roman"/>
        </w:rPr>
      </w:pPr>
    </w:p>
    <w:p w14:paraId="67E7B717">
      <w:pPr>
        <w:pStyle w:val="21"/>
        <w:framePr w:w="2851" w:wrap="around" w:x="7876" w:y="14508"/>
        <w:jc w:val="both"/>
      </w:pPr>
      <w:r>
        <w:t>XXXX - XX - XX实施</w:t>
      </w:r>
    </w:p>
    <w:p w14:paraId="04616F15">
      <w:pPr>
        <w:pStyle w:val="24"/>
        <w:framePr w:w="3811" w:wrap="around" w:x="1177" w:y="14471"/>
        <w:jc w:val="both"/>
      </w:pPr>
      <w:r>
        <w:t>XXXX - XX - XX发布</w:t>
      </w:r>
      <w:r>
        <mc:AlternateContent>
          <mc:Choice Requires="wps">
            <w:drawing>
              <wp:anchor distT="0" distB="0" distL="114300" distR="114300" simplePos="0" relativeHeight="251662336" behindDoc="0" locked="1" layoutInCell="1" allowOverlap="1">
                <wp:simplePos x="0" y="0"/>
                <wp:positionH relativeFrom="column">
                  <wp:posOffset>-26670</wp:posOffset>
                </wp:positionH>
                <wp:positionV relativeFrom="page">
                  <wp:posOffset>9582150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pt;margin-top:754.5pt;height:0pt;width:481.9pt;mso-position-vertical-relative:page;z-index:251662336;mso-width-relative:page;mso-height-relative:page;" filled="f" stroked="t" coordsize="21600,21600" o:gfxdata="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v2nnNYAAAAMAQAADwAAAAAAAAABACAAAAAiAAAAZHJzL2Rvd25yZXYueG1sUEsBAhQA&#10;FAAAAAgAh07iQI50ZUH0AQAA5AMAAA4AAAAAAAAAAQAgAAAAJQEAAGRycy9lMm9Eb2MueG1sUEsF&#10;BgAAAAAGAAYAWQEAAIsFAAAAAA==&#10;">
                <v:fill on="f" focussize="0,0"/>
                <v:stroke color="#000000" joinstyle="round"/>
                <v:imagedata o:title=""/>
                <o:lock v:ext="edit" aspectratio="f"/>
                <w10:anchorlock/>
              </v:line>
            </w:pict>
          </mc:Fallback>
        </mc:AlternateContent>
      </w:r>
    </w:p>
    <w:p w14:paraId="5BF22FBD">
      <w:pPr>
        <w:pStyle w:val="24"/>
        <w:framePr w:w="3811" w:wrap="around" w:x="1177" w:y="14471"/>
        <w:jc w:val="both"/>
      </w:pPr>
      <w:r>
        <w:t>XXXX - XX - XX发布</w:t>
      </w:r>
    </w:p>
    <w:p w14:paraId="6B1C6758">
      <w:pPr>
        <w:rPr>
          <w:rFonts w:ascii="Times New Roman" w:hAnsi="Times New Roman" w:cs="Times New Roman"/>
        </w:rPr>
        <w:sectPr>
          <w:headerReference r:id="rId5" w:type="first"/>
          <w:footerReference r:id="rId8" w:type="first"/>
          <w:footerReference r:id="rId6" w:type="default"/>
          <w:footerReference r:id="rId7" w:type="even"/>
          <w:pgSz w:w="11907" w:h="16839"/>
          <w:pgMar w:top="1440" w:right="1077" w:bottom="1440" w:left="1077" w:header="1412" w:footer="850" w:gutter="0"/>
          <w:pgBorders>
            <w:top w:val="none" w:sz="0" w:space="0"/>
            <w:left w:val="none" w:sz="0" w:space="0"/>
            <w:bottom w:val="none" w:sz="0" w:space="0"/>
            <w:right w:val="none" w:sz="0" w:space="0"/>
          </w:pgBorders>
          <w:pgNumType w:start="1"/>
          <w:cols w:space="720" w:num="1"/>
          <w:docGrid w:type="lines" w:linePitch="326" w:charSpace="0"/>
        </w:sectPr>
      </w:pPr>
      <w:r>
        <w:rPr>
          <w:rFonts w:ascii="Times New Roman" w:hAnsi="Times New Roman" w:cs="Times New Roman"/>
          <w:b/>
        </w:rPr>
        <mc:AlternateContent>
          <mc:Choice Requires="wps">
            <w:drawing>
              <wp:anchor distT="0" distB="0" distL="114300" distR="114300" simplePos="0" relativeHeight="251661312" behindDoc="0" locked="0" layoutInCell="1" allowOverlap="1">
                <wp:simplePos x="0" y="0"/>
                <wp:positionH relativeFrom="column">
                  <wp:posOffset>1089660</wp:posOffset>
                </wp:positionH>
                <wp:positionV relativeFrom="paragraph">
                  <wp:posOffset>2135505</wp:posOffset>
                </wp:positionV>
                <wp:extent cx="4281805" cy="558800"/>
                <wp:effectExtent l="7620" t="7620" r="15875" b="24130"/>
                <wp:wrapNone/>
                <wp:docPr id="3" name="文本框 3"/>
                <wp:cNvGraphicFramePr/>
                <a:graphic xmlns:a="http://schemas.openxmlformats.org/drawingml/2006/main">
                  <a:graphicData uri="http://schemas.microsoft.com/office/word/2010/wordprocessingShape">
                    <wps:wsp>
                      <wps:cNvSpPr txBox="1"/>
                      <wps:spPr>
                        <a:xfrm>
                          <a:off x="0" y="0"/>
                          <a:ext cx="4281805" cy="558800"/>
                        </a:xfrm>
                        <a:prstGeom prst="rect">
                          <a:avLst/>
                        </a:prstGeom>
                        <a:solidFill>
                          <a:srgbClr val="FFFFFF"/>
                        </a:solidFill>
                        <a:ln w="15875" cap="flat" cmpd="sng">
                          <a:solidFill>
                            <a:srgbClr val="FFFFFF"/>
                          </a:solidFill>
                          <a:prstDash val="solid"/>
                          <a:miter/>
                          <a:headEnd type="none" w="med" len="med"/>
                          <a:tailEnd type="none" w="med" len="med"/>
                        </a:ln>
                      </wps:spPr>
                      <wps:txbx>
                        <w:txbxContent>
                          <w:p w14:paraId="6EF2AF18">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5"/>
                                <w:rFonts w:hint="eastAsia" w:ascii="宋体" w:eastAsia="宋体"/>
                                <w:b/>
                                <w:szCs w:val="28"/>
                              </w:rPr>
                              <w:t>发布</w:t>
                            </w:r>
                          </w:p>
                        </w:txbxContent>
                      </wps:txbx>
                      <wps:bodyPr upright="1"/>
                    </wps:wsp>
                  </a:graphicData>
                </a:graphic>
              </wp:anchor>
            </w:drawing>
          </mc:Choice>
          <mc:Fallback>
            <w:pict>
              <v:shape id="_x0000_s1026" o:spid="_x0000_s1026" o:spt="202" type="#_x0000_t202" style="position:absolute;left:0pt;margin-left:85.8pt;margin-top:168.15pt;height:44pt;width:337.15pt;z-index:251661312;mso-width-relative:page;mso-height-relative:page;" fillcolor="#FFFFFF" filled="t" stroked="t" coordsize="21600,21600" o:gfxdata="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QmpyTbAAAACwEAAA8AAAAAAAAAAQAgAAAA&#10;IgAAAGRycy9kb3ducmV2LnhtbFBLAQIUABQAAAAIAIdO4kAfLs0kCAIAADcEAAAOAAAAAAAAAAEA&#10;IAAAACoBAABkcnMvZTJvRG9jLnhtbFBLBQYAAAAABgAGAFkBAACkBQAAAAA=&#10;">
                <v:fill on="t" focussize="0,0"/>
                <v:stroke weight="1.25pt" color="#FFFFFF" joinstyle="miter"/>
                <v:imagedata o:title=""/>
                <o:lock v:ext="edit" aspectratio="f"/>
                <v:textbox>
                  <w:txbxContent>
                    <w:p w14:paraId="6EF2AF18">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5"/>
                          <w:rFonts w:hint="eastAsia" w:ascii="宋体" w:eastAsia="宋体"/>
                          <w:b/>
                          <w:szCs w:val="28"/>
                        </w:rPr>
                        <w:t>发布</w:t>
                      </w:r>
                    </w:p>
                  </w:txbxContent>
                </v:textbox>
              </v:shape>
            </w:pict>
          </mc:Fallback>
        </mc:AlternateContent>
      </w:r>
      <w:r>
        <w:rPr>
          <w:rFonts w:ascii="Times New Roman" w:hAnsi="Times New Roman" w:cs="Times New Roman"/>
          <w:b/>
        </w:rPr>
        <mc:AlternateContent>
          <mc:Choice Requires="wps">
            <w:drawing>
              <wp:anchor distT="0" distB="0" distL="114300" distR="114300" simplePos="0" relativeHeight="251663360" behindDoc="0" locked="0" layoutInCell="1" allowOverlap="1">
                <wp:simplePos x="0" y="0"/>
                <wp:positionH relativeFrom="column">
                  <wp:posOffset>1837690</wp:posOffset>
                </wp:positionH>
                <wp:positionV relativeFrom="paragraph">
                  <wp:posOffset>10071100</wp:posOffset>
                </wp:positionV>
                <wp:extent cx="4281805" cy="558800"/>
                <wp:effectExtent l="7620" t="7620" r="15875" b="24130"/>
                <wp:wrapNone/>
                <wp:docPr id="6" name="文本框 6"/>
                <wp:cNvGraphicFramePr/>
                <a:graphic xmlns:a="http://schemas.openxmlformats.org/drawingml/2006/main">
                  <a:graphicData uri="http://schemas.microsoft.com/office/word/2010/wordprocessingShape">
                    <wps:wsp>
                      <wps:cNvSpPr txBox="1"/>
                      <wps:spPr>
                        <a:xfrm>
                          <a:off x="0" y="0"/>
                          <a:ext cx="4281805" cy="558800"/>
                        </a:xfrm>
                        <a:prstGeom prst="rect">
                          <a:avLst/>
                        </a:prstGeom>
                        <a:solidFill>
                          <a:srgbClr val="FFFFFF"/>
                        </a:solidFill>
                        <a:ln w="15875" cap="flat" cmpd="sng">
                          <a:solidFill>
                            <a:srgbClr val="FFFFFF"/>
                          </a:solidFill>
                          <a:prstDash val="solid"/>
                          <a:miter/>
                          <a:headEnd type="none" w="med" len="med"/>
                          <a:tailEnd type="none" w="med" len="med"/>
                        </a:ln>
                      </wps:spPr>
                      <wps:txbx>
                        <w:txbxContent>
                          <w:p w14:paraId="135F31B3">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5"/>
                                <w:rFonts w:hint="eastAsia" w:ascii="宋体" w:eastAsia="宋体"/>
                                <w:b/>
                                <w:szCs w:val="28"/>
                              </w:rPr>
                              <w:t>发布</w:t>
                            </w:r>
                          </w:p>
                        </w:txbxContent>
                      </wps:txbx>
                      <wps:bodyPr upright="1"/>
                    </wps:wsp>
                  </a:graphicData>
                </a:graphic>
              </wp:anchor>
            </w:drawing>
          </mc:Choice>
          <mc:Fallback>
            <w:pict>
              <v:shape id="_x0000_s1026" o:spid="_x0000_s1026" o:spt="202" type="#_x0000_t202" style="position:absolute;left:0pt;margin-left:144.7pt;margin-top:793pt;height:44pt;width:337.15pt;z-index:251663360;mso-width-relative:page;mso-height-relative:page;" fillcolor="#FFFFFF" filled="t" stroked="t" coordsize="21600,21600" o:gfxdata="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lD8gW3AAAAA0BAAAPAAAAAAAAAAEAIAAA&#10;ACIAAABkcnMvZG93bnJldi54bWxQSwECFAAUAAAACACHTuJA0QoI1wgCAAA3BAAADgAAAAAAAAAB&#10;ACAAAAArAQAAZHJzL2Uyb0RvYy54bWxQSwUGAAAAAAYABgBZAQAApQUAAAAA&#10;">
                <v:fill on="t" focussize="0,0"/>
                <v:stroke weight="1.25pt" color="#FFFFFF" joinstyle="miter"/>
                <v:imagedata o:title=""/>
                <o:lock v:ext="edit" aspectratio="f"/>
                <v:textbox>
                  <w:txbxContent>
                    <w:p w14:paraId="135F31B3">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5"/>
                          <w:rFonts w:hint="eastAsia" w:ascii="宋体" w:eastAsia="宋体"/>
                          <w:b/>
                          <w:szCs w:val="28"/>
                        </w:rPr>
                        <w:t>发布</w:t>
                      </w:r>
                    </w:p>
                  </w:txbxContent>
                </v:textbox>
              </v:shape>
            </w:pict>
          </mc:Fallback>
        </mc:AlternateContent>
      </w:r>
    </w:p>
    <w:bookmarkEnd w:id="0"/>
    <w:sdt>
      <w:sdtPr>
        <w:rPr>
          <w:rFonts w:ascii="宋体" w:hAnsi="宋体" w:eastAsia="宋体" w:cstheme="minorBidi"/>
          <w:kern w:val="2"/>
          <w:sz w:val="21"/>
          <w:szCs w:val="22"/>
          <w:lang w:val="en-US" w:eastAsia="zh-CN" w:bidi="ar-SA"/>
        </w:rPr>
        <w:id w:val="147479156"/>
        <w15:color w:val="DBDBDB"/>
        <w:docPartObj>
          <w:docPartGallery w:val="Table of Contents"/>
          <w:docPartUnique/>
        </w:docPartObj>
      </w:sdtPr>
      <w:sdtEndPr>
        <w:rPr>
          <w:rFonts w:ascii="Times New Roman" w:hAnsi="Times New Roman" w:eastAsia="宋体" w:cs="Times New Roman"/>
          <w:b w:val="0"/>
          <w:bCs w:val="0"/>
          <w:kern w:val="2"/>
          <w:sz w:val="21"/>
          <w:szCs w:val="21"/>
          <w:lang w:val="en-US" w:eastAsia="zh-CN" w:bidi="ar-SA"/>
        </w:rPr>
      </w:sdtEndPr>
      <w:sdtContent>
        <w:p w14:paraId="361653E7">
          <w:pPr>
            <w:spacing w:before="0" w:beforeLines="0" w:after="0" w:afterLines="0" w:line="240" w:lineRule="auto"/>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   次</w:t>
          </w:r>
        </w:p>
        <w:p w14:paraId="195A602D">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Fonts w:cs="Times New Roman"/>
              <w:b w:val="0"/>
              <w:bCs w:val="0"/>
              <w:sz w:val="21"/>
              <w:szCs w:val="21"/>
            </w:rPr>
          </w:pPr>
          <w:r>
            <w:rPr>
              <w:rFonts w:cs="Times New Roman"/>
              <w:b w:val="0"/>
              <w:bCs w:val="0"/>
              <w:sz w:val="21"/>
              <w:szCs w:val="21"/>
            </w:rPr>
            <w:fldChar w:fldCharType="begin"/>
          </w:r>
          <w:r>
            <w:rPr>
              <w:rFonts w:cs="Times New Roman"/>
              <w:b w:val="0"/>
              <w:bCs w:val="0"/>
              <w:sz w:val="21"/>
              <w:szCs w:val="21"/>
            </w:rPr>
            <w:instrText xml:space="preserve">TOC \o "1-1" \h \u </w:instrText>
          </w:r>
          <w:r>
            <w:rPr>
              <w:rFonts w:cs="Times New Roman"/>
              <w:b w:val="0"/>
              <w:bCs w:val="0"/>
              <w:sz w:val="21"/>
              <w:szCs w:val="21"/>
            </w:rPr>
            <w:fldChar w:fldCharType="separate"/>
          </w:r>
        </w:p>
        <w:p w14:paraId="2DA9C5E0">
          <w:pPr>
            <w:pStyle w:val="26"/>
            <w:keepNext w:val="0"/>
            <w:keepLines w:val="0"/>
            <w:pageBreakBefore w:val="0"/>
            <w:widowControl/>
            <w:tabs>
              <w:tab w:val="right" w:leader="dot" w:pos="8306"/>
            </w:tabs>
            <w:kinsoku/>
            <w:wordWrap/>
            <w:overflowPunct/>
            <w:topLinePunct w:val="0"/>
            <w:autoSpaceDE/>
            <w:autoSpaceDN/>
            <w:bidi w:val="0"/>
            <w:adjustRightInd/>
            <w:snapToGrid/>
            <w:spacing w:line="240" w:lineRule="auto"/>
            <w:jc w:val="both"/>
            <w:textAlignment w:val="auto"/>
            <w:rPr>
              <w:rStyle w:val="10"/>
              <w:rFonts w:ascii="Times New Roman" w:hAnsi="Times New Roman" w:eastAsia="宋体" w:cs="Times New Roman"/>
              <w:b w:val="0"/>
              <w:bCs w:val="0"/>
              <w:kern w:val="2"/>
              <w:sz w:val="21"/>
              <w:szCs w:val="21"/>
              <w:lang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_Toc2056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前言</w:t>
          </w:r>
          <w:r>
            <w:rPr>
              <w:rStyle w:val="10"/>
              <w:rFonts w:ascii="Times New Roman" w:hAnsi="Times New Roman" w:eastAsia="宋体" w:cs="Times New Roman"/>
              <w:b w:val="0"/>
              <w:bCs w:val="0"/>
              <w:kern w:val="2"/>
              <w:sz w:val="21"/>
              <w:szCs w:val="21"/>
              <w:lang w:bidi="ar-SA"/>
            </w:rPr>
            <w:tab/>
          </w:r>
          <w:r>
            <w:rPr>
              <w:rStyle w:val="10"/>
              <w:rFonts w:hint="eastAsia" w:ascii="Times New Roman" w:hAnsi="Times New Roman" w:eastAsia="宋体" w:cs="Times New Roman"/>
              <w:b w:val="0"/>
              <w:bCs w:val="0"/>
              <w:kern w:val="2"/>
              <w:sz w:val="21"/>
              <w:szCs w:val="21"/>
              <w:lang w:bidi="ar-SA"/>
            </w:rPr>
            <w:t>II</w:t>
          </w:r>
          <w:r>
            <w:rPr>
              <w:rStyle w:val="10"/>
              <w:rFonts w:ascii="Times New Roman" w:hAnsi="Times New Roman" w:eastAsia="宋体" w:cs="Times New Roman"/>
              <w:b w:val="0"/>
              <w:bCs w:val="0"/>
              <w:kern w:val="2"/>
              <w:sz w:val="21"/>
              <w:szCs w:val="21"/>
              <w:lang w:bidi="ar-SA"/>
            </w:rPr>
            <w:fldChar w:fldCharType="end"/>
          </w:r>
        </w:p>
        <w:p w14:paraId="3D3F2116">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ascii="Times New Roman" w:hAnsi="Times New Roman" w:eastAsia="宋体" w:cs="Times New Roman"/>
              <w:b w:val="0"/>
              <w:bCs w:val="0"/>
              <w:kern w:val="2"/>
              <w:sz w:val="21"/>
              <w:szCs w:val="21"/>
              <w:lang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_Toc18943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1 范围</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1</w:t>
          </w:r>
          <w:r>
            <w:rPr>
              <w:rStyle w:val="10"/>
              <w:rFonts w:ascii="Times New Roman" w:hAnsi="Times New Roman" w:eastAsia="宋体" w:cs="Times New Roman"/>
              <w:b w:val="0"/>
              <w:bCs w:val="0"/>
              <w:kern w:val="2"/>
              <w:sz w:val="21"/>
              <w:szCs w:val="21"/>
              <w:lang w:bidi="ar-SA"/>
            </w:rPr>
            <w:fldChar w:fldCharType="end"/>
          </w:r>
        </w:p>
        <w:p w14:paraId="46A6CDFC">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ascii="Times New Roman" w:hAnsi="Times New Roman" w:eastAsia="宋体" w:cs="Times New Roman"/>
              <w:b w:val="0"/>
              <w:bCs w:val="0"/>
              <w:kern w:val="2"/>
              <w:sz w:val="21"/>
              <w:szCs w:val="21"/>
              <w:lang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_Toc12000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2 规范性引用文件</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1</w:t>
          </w:r>
          <w:r>
            <w:rPr>
              <w:rStyle w:val="10"/>
              <w:rFonts w:ascii="Times New Roman" w:hAnsi="Times New Roman" w:eastAsia="宋体" w:cs="Times New Roman"/>
              <w:b w:val="0"/>
              <w:bCs w:val="0"/>
              <w:kern w:val="2"/>
              <w:sz w:val="21"/>
              <w:szCs w:val="21"/>
              <w:lang w:bidi="ar-SA"/>
            </w:rPr>
            <w:fldChar w:fldCharType="end"/>
          </w:r>
        </w:p>
        <w:p w14:paraId="77704789">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ascii="Times New Roman" w:hAnsi="Times New Roman" w:eastAsia="宋体" w:cs="Times New Roman"/>
              <w:b w:val="0"/>
              <w:bCs w:val="0"/>
              <w:kern w:val="2"/>
              <w:sz w:val="21"/>
              <w:szCs w:val="21"/>
              <w:lang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_Toc28125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3 术语和定义</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1</w:t>
          </w:r>
          <w:r>
            <w:rPr>
              <w:rStyle w:val="10"/>
              <w:rFonts w:ascii="Times New Roman" w:hAnsi="Times New Roman" w:eastAsia="宋体" w:cs="Times New Roman"/>
              <w:b w:val="0"/>
              <w:bCs w:val="0"/>
              <w:kern w:val="2"/>
              <w:sz w:val="21"/>
              <w:szCs w:val="21"/>
              <w:lang w:bidi="ar-SA"/>
            </w:rPr>
            <w:fldChar w:fldCharType="end"/>
          </w:r>
        </w:p>
        <w:p w14:paraId="463103BA">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ascii="Times New Roman" w:hAnsi="Times New Roman" w:eastAsia="宋体" w:cs="Times New Roman"/>
              <w:b w:val="0"/>
              <w:bCs w:val="0"/>
              <w:kern w:val="2"/>
              <w:sz w:val="21"/>
              <w:szCs w:val="21"/>
              <w:lang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_Toc2552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4 符号与缩略语</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2</w:t>
          </w:r>
          <w:r>
            <w:rPr>
              <w:rStyle w:val="10"/>
              <w:rFonts w:ascii="Times New Roman" w:hAnsi="Times New Roman" w:eastAsia="宋体" w:cs="Times New Roman"/>
              <w:b w:val="0"/>
              <w:bCs w:val="0"/>
              <w:kern w:val="2"/>
              <w:sz w:val="21"/>
              <w:szCs w:val="21"/>
              <w:lang w:bidi="ar-SA"/>
            </w:rPr>
            <w:fldChar w:fldCharType="end"/>
          </w:r>
        </w:p>
        <w:p w14:paraId="6DFDA486">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ascii="Times New Roman" w:hAnsi="Times New Roman" w:eastAsia="宋体" w:cs="Times New Roman"/>
              <w:b w:val="0"/>
              <w:bCs w:val="0"/>
              <w:kern w:val="2"/>
              <w:sz w:val="21"/>
              <w:szCs w:val="21"/>
              <w:lang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_Toc1188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5</w:t>
          </w:r>
          <w:r>
            <w:rPr>
              <w:rStyle w:val="10"/>
              <w:rFonts w:hint="eastAsia" w:ascii="Times New Roman" w:hAnsi="Times New Roman" w:eastAsia="宋体" w:cs="Times New Roman"/>
              <w:b w:val="0"/>
              <w:bCs w:val="0"/>
              <w:kern w:val="2"/>
              <w:sz w:val="21"/>
              <w:szCs w:val="21"/>
              <w:lang w:val="en-US" w:eastAsia="zh-CN" w:bidi="ar-SA"/>
            </w:rPr>
            <w:t xml:space="preserve"> </w:t>
          </w:r>
          <w:r>
            <w:rPr>
              <w:rStyle w:val="10"/>
              <w:rFonts w:ascii="Times New Roman" w:hAnsi="Times New Roman" w:eastAsia="宋体" w:cs="Times New Roman"/>
              <w:b w:val="0"/>
              <w:bCs w:val="0"/>
              <w:kern w:val="2"/>
              <w:sz w:val="21"/>
              <w:szCs w:val="21"/>
              <w:lang w:bidi="ar-SA"/>
            </w:rPr>
            <w:t>关键性状指标体系</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2</w:t>
          </w:r>
          <w:r>
            <w:rPr>
              <w:rStyle w:val="10"/>
              <w:rFonts w:ascii="Times New Roman" w:hAnsi="Times New Roman" w:eastAsia="宋体" w:cs="Times New Roman"/>
              <w:b w:val="0"/>
              <w:bCs w:val="0"/>
              <w:kern w:val="2"/>
              <w:sz w:val="21"/>
              <w:szCs w:val="21"/>
              <w:lang w:bidi="ar-SA"/>
            </w:rPr>
            <w:fldChar w:fldCharType="end"/>
          </w:r>
        </w:p>
        <w:p w14:paraId="34EDE46D">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ascii="Times New Roman" w:hAnsi="Times New Roman" w:eastAsia="宋体" w:cs="Times New Roman"/>
              <w:b w:val="0"/>
              <w:bCs w:val="0"/>
              <w:kern w:val="2"/>
              <w:sz w:val="21"/>
              <w:szCs w:val="21"/>
              <w:lang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_Toc22806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6 关键性状采集方法</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3</w:t>
          </w:r>
          <w:r>
            <w:rPr>
              <w:rStyle w:val="10"/>
              <w:rFonts w:ascii="Times New Roman" w:hAnsi="Times New Roman" w:eastAsia="宋体" w:cs="Times New Roman"/>
              <w:b w:val="0"/>
              <w:bCs w:val="0"/>
              <w:kern w:val="2"/>
              <w:sz w:val="21"/>
              <w:szCs w:val="21"/>
              <w:lang w:bidi="ar-SA"/>
            </w:rPr>
            <w:fldChar w:fldCharType="end"/>
          </w:r>
        </w:p>
        <w:p w14:paraId="6396A211">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ascii="Times New Roman" w:hAnsi="Times New Roman" w:eastAsia="宋体" w:cs="Times New Roman"/>
              <w:b w:val="0"/>
              <w:bCs w:val="0"/>
              <w:kern w:val="2"/>
              <w:sz w:val="21"/>
              <w:szCs w:val="21"/>
              <w:lang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_Toc14859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7</w:t>
          </w:r>
          <w:r>
            <w:rPr>
              <w:rStyle w:val="10"/>
              <w:rFonts w:hint="eastAsia" w:cs="Times New Roman"/>
              <w:b w:val="0"/>
              <w:bCs w:val="0"/>
              <w:kern w:val="2"/>
              <w:sz w:val="21"/>
              <w:szCs w:val="21"/>
              <w:lang w:val="en-US" w:bidi="ar-SA"/>
            </w:rPr>
            <w:t xml:space="preserve"> </w:t>
          </w:r>
          <w:r>
            <w:rPr>
              <w:rStyle w:val="10"/>
              <w:rFonts w:ascii="Times New Roman" w:hAnsi="Times New Roman" w:eastAsia="宋体" w:cs="Times New Roman"/>
              <w:b w:val="0"/>
              <w:bCs w:val="0"/>
              <w:kern w:val="2"/>
              <w:sz w:val="21"/>
              <w:szCs w:val="21"/>
              <w:lang w:bidi="ar-SA"/>
            </w:rPr>
            <w:t>数据记录</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9</w:t>
          </w:r>
          <w:r>
            <w:rPr>
              <w:rStyle w:val="10"/>
              <w:rFonts w:ascii="Times New Roman" w:hAnsi="Times New Roman" w:eastAsia="宋体" w:cs="Times New Roman"/>
              <w:b w:val="0"/>
              <w:bCs w:val="0"/>
              <w:kern w:val="2"/>
              <w:sz w:val="21"/>
              <w:szCs w:val="21"/>
              <w:lang w:bidi="ar-SA"/>
            </w:rPr>
            <w:fldChar w:fldCharType="end"/>
          </w:r>
        </w:p>
        <w:p w14:paraId="7B4762DB">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hint="default" w:ascii="Times New Roman" w:hAnsi="Times New Roman" w:eastAsia="宋体" w:cs="Times New Roman"/>
              <w:b w:val="0"/>
              <w:bCs w:val="0"/>
              <w:kern w:val="2"/>
              <w:sz w:val="21"/>
              <w:szCs w:val="21"/>
              <w:lang w:val="en-US"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_Toc14652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附</w:t>
          </w:r>
          <w:r>
            <w:rPr>
              <w:rStyle w:val="10"/>
              <w:rFonts w:hint="eastAsia" w:cs="Times New Roman"/>
              <w:b w:val="0"/>
              <w:bCs w:val="0"/>
              <w:kern w:val="2"/>
              <w:sz w:val="21"/>
              <w:szCs w:val="21"/>
              <w:lang w:val="en-US" w:bidi="ar-SA"/>
            </w:rPr>
            <w:t xml:space="preserve"> </w:t>
          </w:r>
          <w:r>
            <w:rPr>
              <w:rStyle w:val="10"/>
              <w:rFonts w:ascii="Times New Roman" w:hAnsi="Times New Roman" w:eastAsia="宋体" w:cs="Times New Roman"/>
              <w:b w:val="0"/>
              <w:bCs w:val="0"/>
              <w:kern w:val="2"/>
              <w:sz w:val="21"/>
              <w:szCs w:val="21"/>
              <w:lang w:bidi="ar-SA"/>
            </w:rPr>
            <w:t>录A</w:t>
          </w:r>
          <w:r>
            <w:rPr>
              <w:rFonts w:ascii="Times New Roman" w:cs="Times New Roman"/>
              <w:b w:val="0"/>
              <w:bCs w:val="0"/>
              <w:sz w:val="21"/>
              <w:szCs w:val="21"/>
            </w:rPr>
            <w:t>（规范性）</w:t>
          </w:r>
          <w:r>
            <w:rPr>
              <w:rStyle w:val="10"/>
              <w:rFonts w:hint="eastAsia" w:cs="Times New Roman"/>
              <w:b w:val="0"/>
              <w:bCs w:val="0"/>
              <w:kern w:val="2"/>
              <w:sz w:val="21"/>
              <w:szCs w:val="21"/>
              <w:lang w:bidi="ar-SA"/>
            </w:rPr>
            <w:t>水稻</w:t>
          </w:r>
          <w:r>
            <w:rPr>
              <w:rStyle w:val="10"/>
              <w:rFonts w:hint="eastAsia" w:ascii="Times New Roman" w:hAnsi="Times New Roman" w:eastAsia="宋体" w:cs="Times New Roman"/>
              <w:b w:val="0"/>
              <w:bCs w:val="0"/>
              <w:kern w:val="2"/>
              <w:sz w:val="21"/>
              <w:szCs w:val="21"/>
              <w:lang w:bidi="ar-SA"/>
            </w:rPr>
            <w:t>关键性状表型鉴定指标体系及分级表</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1</w:t>
          </w:r>
          <w:r>
            <w:rPr>
              <w:rStyle w:val="10"/>
              <w:rFonts w:ascii="Times New Roman" w:hAnsi="Times New Roman" w:eastAsia="宋体" w:cs="Times New Roman"/>
              <w:b w:val="0"/>
              <w:bCs w:val="0"/>
              <w:kern w:val="2"/>
              <w:sz w:val="21"/>
              <w:szCs w:val="21"/>
              <w:lang w:bidi="ar-SA"/>
            </w:rPr>
            <w:fldChar w:fldCharType="end"/>
          </w:r>
          <w:r>
            <w:rPr>
              <w:rStyle w:val="10"/>
              <w:rFonts w:hint="eastAsia" w:cs="Times New Roman"/>
              <w:b w:val="0"/>
              <w:bCs w:val="0"/>
              <w:kern w:val="2"/>
              <w:sz w:val="21"/>
              <w:szCs w:val="21"/>
              <w:lang w:val="en-US" w:bidi="ar-SA"/>
            </w:rPr>
            <w:t>0</w:t>
          </w:r>
          <w:bookmarkStart w:id="123" w:name="_GoBack"/>
          <w:bookmarkEnd w:id="123"/>
        </w:p>
        <w:p w14:paraId="751E5A49">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hint="default" w:ascii="Times New Roman" w:hAnsi="Times New Roman" w:eastAsia="宋体" w:cs="Times New Roman"/>
              <w:b w:val="0"/>
              <w:bCs w:val="0"/>
              <w:kern w:val="2"/>
              <w:sz w:val="21"/>
              <w:szCs w:val="21"/>
              <w:lang w:val="en-US"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_Toc24233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附</w:t>
          </w:r>
          <w:r>
            <w:rPr>
              <w:rStyle w:val="10"/>
              <w:rFonts w:hint="eastAsia" w:cs="Times New Roman"/>
              <w:b w:val="0"/>
              <w:bCs w:val="0"/>
              <w:kern w:val="2"/>
              <w:sz w:val="21"/>
              <w:szCs w:val="21"/>
              <w:lang w:val="en-US" w:bidi="ar-SA"/>
            </w:rPr>
            <w:t xml:space="preserve"> </w:t>
          </w:r>
          <w:r>
            <w:rPr>
              <w:rStyle w:val="10"/>
              <w:rFonts w:ascii="Times New Roman" w:hAnsi="Times New Roman" w:eastAsia="宋体" w:cs="Times New Roman"/>
              <w:b w:val="0"/>
              <w:bCs w:val="0"/>
              <w:kern w:val="2"/>
              <w:sz w:val="21"/>
              <w:szCs w:val="21"/>
              <w:lang w:bidi="ar-SA"/>
            </w:rPr>
            <w:t>录B</w:t>
          </w:r>
          <w:r>
            <w:rPr>
              <w:rFonts w:ascii="Times New Roman" w:cs="Times New Roman"/>
              <w:b w:val="0"/>
              <w:bCs w:val="0"/>
              <w:sz w:val="21"/>
              <w:szCs w:val="21"/>
            </w:rPr>
            <w:t>（</w:t>
          </w:r>
          <w:r>
            <w:rPr>
              <w:rFonts w:hint="eastAsia" w:cs="Times New Roman"/>
              <w:b w:val="0"/>
              <w:bCs w:val="0"/>
              <w:sz w:val="21"/>
              <w:szCs w:val="21"/>
              <w:lang w:eastAsia="zh-CN"/>
            </w:rPr>
            <w:t>资料</w:t>
          </w:r>
          <w:r>
            <w:rPr>
              <w:rFonts w:ascii="Times New Roman" w:cs="Times New Roman"/>
              <w:b w:val="0"/>
              <w:bCs w:val="0"/>
              <w:sz w:val="21"/>
              <w:szCs w:val="21"/>
            </w:rPr>
            <w:t>性）</w:t>
          </w:r>
          <w:r>
            <w:rPr>
              <w:rStyle w:val="10"/>
              <w:rFonts w:hint="eastAsia" w:cs="Times New Roman"/>
              <w:b w:val="0"/>
              <w:bCs w:val="0"/>
              <w:kern w:val="2"/>
              <w:sz w:val="21"/>
              <w:szCs w:val="21"/>
              <w:lang w:bidi="ar-SA"/>
            </w:rPr>
            <w:t>水稻</w:t>
          </w:r>
          <w:r>
            <w:rPr>
              <w:rStyle w:val="10"/>
              <w:rFonts w:hint="eastAsia" w:ascii="Times New Roman" w:hAnsi="Times New Roman" w:eastAsia="宋体" w:cs="Times New Roman"/>
              <w:b w:val="0"/>
              <w:bCs w:val="0"/>
              <w:kern w:val="2"/>
              <w:sz w:val="21"/>
              <w:szCs w:val="21"/>
              <w:lang w:bidi="ar-SA"/>
            </w:rPr>
            <w:t>关键性状调查记载表</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1</w:t>
          </w:r>
          <w:r>
            <w:rPr>
              <w:rStyle w:val="10"/>
              <w:rFonts w:ascii="Times New Roman" w:hAnsi="Times New Roman" w:eastAsia="宋体" w:cs="Times New Roman"/>
              <w:b w:val="0"/>
              <w:bCs w:val="0"/>
              <w:kern w:val="2"/>
              <w:sz w:val="21"/>
              <w:szCs w:val="21"/>
              <w:lang w:bidi="ar-SA"/>
            </w:rPr>
            <w:fldChar w:fldCharType="end"/>
          </w:r>
          <w:r>
            <w:rPr>
              <w:rStyle w:val="10"/>
              <w:rFonts w:hint="eastAsia" w:cs="Times New Roman"/>
              <w:b w:val="0"/>
              <w:bCs w:val="0"/>
              <w:kern w:val="2"/>
              <w:sz w:val="21"/>
              <w:szCs w:val="21"/>
              <w:lang w:val="en-US" w:bidi="ar-SA"/>
            </w:rPr>
            <w:t>5</w:t>
          </w:r>
        </w:p>
        <w:p w14:paraId="4F1D2531">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hint="eastAsia" w:cs="Times New Roman"/>
              <w:b w:val="0"/>
              <w:bCs w:val="0"/>
              <w:kern w:val="2"/>
              <w:sz w:val="21"/>
              <w:szCs w:val="21"/>
              <w:lang w:val="en-US"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_Toc10712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附</w:t>
          </w:r>
          <w:r>
            <w:rPr>
              <w:rStyle w:val="10"/>
              <w:rFonts w:hint="eastAsia" w:cs="Times New Roman"/>
              <w:b w:val="0"/>
              <w:bCs w:val="0"/>
              <w:kern w:val="2"/>
              <w:sz w:val="21"/>
              <w:szCs w:val="21"/>
              <w:lang w:val="en-US" w:bidi="ar-SA"/>
            </w:rPr>
            <w:t xml:space="preserve"> </w:t>
          </w:r>
          <w:r>
            <w:rPr>
              <w:rStyle w:val="10"/>
              <w:rFonts w:ascii="Times New Roman" w:hAnsi="Times New Roman" w:eastAsia="宋体" w:cs="Times New Roman"/>
              <w:b w:val="0"/>
              <w:bCs w:val="0"/>
              <w:kern w:val="2"/>
              <w:sz w:val="21"/>
              <w:szCs w:val="21"/>
              <w:lang w:bidi="ar-SA"/>
            </w:rPr>
            <w:t>录C</w:t>
          </w:r>
          <w:r>
            <w:rPr>
              <w:rFonts w:ascii="Times New Roman" w:cs="Times New Roman"/>
              <w:b w:val="0"/>
              <w:bCs w:val="0"/>
              <w:sz w:val="21"/>
              <w:szCs w:val="21"/>
            </w:rPr>
            <w:t>（</w:t>
          </w:r>
          <w:r>
            <w:rPr>
              <w:rFonts w:hint="eastAsia" w:cs="Times New Roman"/>
              <w:b w:val="0"/>
              <w:bCs w:val="0"/>
              <w:sz w:val="21"/>
              <w:szCs w:val="21"/>
              <w:lang w:eastAsia="zh-CN"/>
            </w:rPr>
            <w:t>资料</w:t>
          </w:r>
          <w:r>
            <w:rPr>
              <w:rFonts w:ascii="Times New Roman" w:cs="Times New Roman"/>
              <w:b w:val="0"/>
              <w:bCs w:val="0"/>
              <w:sz w:val="21"/>
              <w:szCs w:val="21"/>
            </w:rPr>
            <w:t>性）</w:t>
          </w:r>
          <w:r>
            <w:rPr>
              <w:rStyle w:val="10"/>
              <w:rFonts w:hint="eastAsia" w:cs="Times New Roman"/>
              <w:b w:val="0"/>
              <w:bCs w:val="0"/>
              <w:kern w:val="2"/>
              <w:sz w:val="21"/>
              <w:szCs w:val="21"/>
              <w:lang w:bidi="ar-SA"/>
            </w:rPr>
            <w:t>水稻</w:t>
          </w:r>
          <w:r>
            <w:rPr>
              <w:rStyle w:val="10"/>
              <w:rFonts w:hint="eastAsia" w:ascii="Times New Roman" w:hAnsi="Times New Roman" w:eastAsia="宋体" w:cs="Times New Roman"/>
              <w:b w:val="0"/>
              <w:bCs w:val="0"/>
              <w:kern w:val="2"/>
              <w:sz w:val="21"/>
              <w:szCs w:val="21"/>
              <w:lang w:bidi="ar-SA"/>
            </w:rPr>
            <w:t>关键性状数据记录要求</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1</w:t>
          </w:r>
          <w:r>
            <w:rPr>
              <w:rStyle w:val="10"/>
              <w:rFonts w:ascii="Times New Roman" w:hAnsi="Times New Roman" w:eastAsia="宋体" w:cs="Times New Roman"/>
              <w:b w:val="0"/>
              <w:bCs w:val="0"/>
              <w:kern w:val="2"/>
              <w:sz w:val="21"/>
              <w:szCs w:val="21"/>
              <w:lang w:bidi="ar-SA"/>
            </w:rPr>
            <w:fldChar w:fldCharType="end"/>
          </w:r>
          <w:r>
            <w:rPr>
              <w:rStyle w:val="10"/>
              <w:rFonts w:hint="eastAsia" w:cs="Times New Roman"/>
              <w:b w:val="0"/>
              <w:bCs w:val="0"/>
              <w:kern w:val="2"/>
              <w:sz w:val="21"/>
              <w:szCs w:val="21"/>
              <w:lang w:val="en-US" w:bidi="ar-SA"/>
            </w:rPr>
            <w:t>9</w:t>
          </w:r>
        </w:p>
        <w:p w14:paraId="7E000C6E">
          <w:pPr>
            <w:pStyle w:val="26"/>
            <w:pageBreakBefore w:val="0"/>
            <w:widowControl/>
            <w:tabs>
              <w:tab w:val="right" w:leader="dot" w:pos="8306"/>
            </w:tabs>
            <w:kinsoku/>
            <w:wordWrap/>
            <w:overflowPunct/>
            <w:topLinePunct w:val="0"/>
            <w:autoSpaceDE/>
            <w:autoSpaceDN/>
            <w:bidi w:val="0"/>
            <w:adjustRightInd/>
            <w:snapToGrid/>
            <w:spacing w:line="240" w:lineRule="auto"/>
            <w:textAlignment w:val="auto"/>
            <w:rPr>
              <w:rStyle w:val="10"/>
              <w:rFonts w:hint="default" w:cs="Times New Roman"/>
              <w:b w:val="0"/>
              <w:bCs w:val="0"/>
              <w:kern w:val="2"/>
              <w:sz w:val="21"/>
              <w:szCs w:val="21"/>
              <w:lang w:val="en-US" w:bidi="ar-SA"/>
            </w:rPr>
          </w:pPr>
          <w:r>
            <w:rPr>
              <w:rStyle w:val="10"/>
              <w:rFonts w:ascii="Times New Roman" w:hAnsi="Times New Roman" w:eastAsia="宋体" w:cs="Times New Roman"/>
              <w:b w:val="0"/>
              <w:bCs w:val="0"/>
              <w:kern w:val="2"/>
              <w:sz w:val="21"/>
              <w:szCs w:val="21"/>
              <w:lang w:bidi="ar-SA"/>
            </w:rPr>
            <w:fldChar w:fldCharType="begin"/>
          </w:r>
          <w:r>
            <w:rPr>
              <w:rStyle w:val="10"/>
              <w:rFonts w:ascii="Times New Roman" w:hAnsi="Times New Roman" w:eastAsia="宋体" w:cs="Times New Roman"/>
              <w:b w:val="0"/>
              <w:bCs w:val="0"/>
              <w:kern w:val="2"/>
              <w:sz w:val="21"/>
              <w:szCs w:val="21"/>
              <w:lang w:bidi="ar-SA"/>
            </w:rPr>
            <w:instrText xml:space="preserve"> HYPERLINK \l _Toc10712 </w:instrText>
          </w:r>
          <w:r>
            <w:rPr>
              <w:rStyle w:val="10"/>
              <w:rFonts w:ascii="Times New Roman" w:hAnsi="Times New Roman" w:eastAsia="宋体" w:cs="Times New Roman"/>
              <w:b w:val="0"/>
              <w:bCs w:val="0"/>
              <w:kern w:val="2"/>
              <w:sz w:val="21"/>
              <w:szCs w:val="21"/>
              <w:lang w:bidi="ar-SA"/>
            </w:rPr>
            <w:fldChar w:fldCharType="separate"/>
          </w:r>
          <w:r>
            <w:rPr>
              <w:rStyle w:val="10"/>
              <w:rFonts w:ascii="Times New Roman" w:hAnsi="Times New Roman" w:eastAsia="宋体" w:cs="Times New Roman"/>
              <w:b w:val="0"/>
              <w:bCs w:val="0"/>
              <w:kern w:val="2"/>
              <w:sz w:val="21"/>
              <w:szCs w:val="21"/>
              <w:lang w:bidi="ar-SA"/>
            </w:rPr>
            <w:t>附</w:t>
          </w:r>
          <w:r>
            <w:rPr>
              <w:rStyle w:val="10"/>
              <w:rFonts w:hint="eastAsia" w:cs="Times New Roman"/>
              <w:b w:val="0"/>
              <w:bCs w:val="0"/>
              <w:kern w:val="2"/>
              <w:sz w:val="21"/>
              <w:szCs w:val="21"/>
              <w:lang w:val="en-US" w:bidi="ar-SA"/>
            </w:rPr>
            <w:t xml:space="preserve"> </w:t>
          </w:r>
          <w:r>
            <w:rPr>
              <w:rStyle w:val="10"/>
              <w:rFonts w:ascii="Times New Roman" w:hAnsi="Times New Roman" w:eastAsia="宋体" w:cs="Times New Roman"/>
              <w:b w:val="0"/>
              <w:bCs w:val="0"/>
              <w:kern w:val="2"/>
              <w:sz w:val="21"/>
              <w:szCs w:val="21"/>
              <w:lang w:bidi="ar-SA"/>
            </w:rPr>
            <w:t>录</w:t>
          </w:r>
          <w:r>
            <w:rPr>
              <w:rStyle w:val="10"/>
              <w:rFonts w:hint="eastAsia" w:cs="Times New Roman"/>
              <w:b w:val="0"/>
              <w:bCs w:val="0"/>
              <w:kern w:val="2"/>
              <w:sz w:val="21"/>
              <w:szCs w:val="21"/>
              <w:lang w:val="en-US" w:bidi="ar-SA"/>
            </w:rPr>
            <w:t>D</w:t>
          </w:r>
          <w:r>
            <w:rPr>
              <w:rFonts w:ascii="Times New Roman" w:cs="Times New Roman"/>
              <w:b w:val="0"/>
              <w:bCs w:val="0"/>
              <w:sz w:val="21"/>
              <w:szCs w:val="21"/>
            </w:rPr>
            <w:t>（</w:t>
          </w:r>
          <w:r>
            <w:rPr>
              <w:rFonts w:hint="eastAsia" w:cs="Times New Roman"/>
              <w:b w:val="0"/>
              <w:bCs w:val="0"/>
              <w:sz w:val="21"/>
              <w:szCs w:val="21"/>
              <w:lang w:eastAsia="zh-CN"/>
            </w:rPr>
            <w:t>资料</w:t>
          </w:r>
          <w:r>
            <w:rPr>
              <w:rFonts w:ascii="Times New Roman" w:cs="Times New Roman"/>
              <w:b w:val="0"/>
              <w:bCs w:val="0"/>
              <w:sz w:val="21"/>
              <w:szCs w:val="21"/>
            </w:rPr>
            <w:t>性）</w:t>
          </w:r>
          <w:r>
            <w:rPr>
              <w:rFonts w:hint="eastAsia" w:cs="Times New Roman"/>
              <w:b w:val="0"/>
              <w:bCs w:val="0"/>
              <w:sz w:val="21"/>
              <w:szCs w:val="21"/>
              <w:lang w:eastAsia="zh-CN"/>
            </w:rPr>
            <w:t>照片标准化采集</w:t>
          </w:r>
          <w:r>
            <w:rPr>
              <w:rStyle w:val="10"/>
              <w:rFonts w:ascii="Times New Roman" w:hAnsi="Times New Roman" w:eastAsia="宋体" w:cs="Times New Roman"/>
              <w:b w:val="0"/>
              <w:bCs w:val="0"/>
              <w:kern w:val="2"/>
              <w:sz w:val="21"/>
              <w:szCs w:val="21"/>
              <w:lang w:bidi="ar-SA"/>
            </w:rPr>
            <w:tab/>
          </w:r>
          <w:r>
            <w:rPr>
              <w:rStyle w:val="10"/>
              <w:rFonts w:hint="eastAsia" w:cs="Times New Roman"/>
              <w:b w:val="0"/>
              <w:bCs w:val="0"/>
              <w:kern w:val="2"/>
              <w:sz w:val="21"/>
              <w:szCs w:val="21"/>
              <w:lang w:val="en-US" w:bidi="ar-SA"/>
            </w:rPr>
            <w:t>23</w:t>
          </w:r>
          <w:r>
            <w:rPr>
              <w:rStyle w:val="10"/>
              <w:rFonts w:ascii="Times New Roman" w:hAnsi="Times New Roman" w:eastAsia="宋体" w:cs="Times New Roman"/>
              <w:b w:val="0"/>
              <w:bCs w:val="0"/>
              <w:kern w:val="2"/>
              <w:sz w:val="21"/>
              <w:szCs w:val="21"/>
              <w:lang w:bidi="ar-SA"/>
            </w:rPr>
            <w:fldChar w:fldCharType="end"/>
          </w:r>
        </w:p>
        <w:p w14:paraId="0334CF51">
          <w:pPr>
            <w:ind w:left="0" w:leftChars="0" w:firstLine="0" w:firstLineChars="0"/>
            <w:rPr>
              <w:rFonts w:ascii="Times New Roman" w:hAnsi="Times New Roman" w:eastAsia="宋体" w:cs="Times New Roman"/>
              <w:b w:val="0"/>
              <w:bCs w:val="0"/>
              <w:kern w:val="2"/>
              <w:sz w:val="21"/>
              <w:szCs w:val="21"/>
              <w:lang w:val="en-US" w:eastAsia="zh-CN" w:bidi="ar-SA"/>
            </w:rPr>
          </w:pPr>
          <w:r>
            <w:rPr>
              <w:rFonts w:cs="Times New Roman"/>
              <w:b w:val="0"/>
              <w:bCs w:val="0"/>
              <w:sz w:val="21"/>
              <w:szCs w:val="21"/>
            </w:rPr>
            <w:fldChar w:fldCharType="end"/>
          </w:r>
        </w:p>
      </w:sdtContent>
    </w:sdt>
    <w:p w14:paraId="6D791E78">
      <w:pPr>
        <w:pStyle w:val="2"/>
      </w:pPr>
    </w:p>
    <w:p w14:paraId="0A0D43F7">
      <w:pPr>
        <w:ind w:left="0" w:leftChars="0" w:firstLine="0" w:firstLineChars="0"/>
        <w:rPr>
          <w:b/>
          <w:bCs/>
        </w:rPr>
      </w:pPr>
    </w:p>
    <w:p w14:paraId="60D1B0DB">
      <w:pPr>
        <w:ind w:left="0" w:leftChars="0" w:firstLine="0" w:firstLineChars="0"/>
        <w:rPr>
          <w:b/>
          <w:bCs/>
        </w:rPr>
      </w:pPr>
    </w:p>
    <w:p w14:paraId="6BDB5F46">
      <w:pPr>
        <w:ind w:left="0" w:leftChars="0" w:firstLine="0" w:firstLineChars="0"/>
        <w:rPr>
          <w:b/>
          <w:bCs/>
        </w:rPr>
      </w:pPr>
    </w:p>
    <w:p w14:paraId="55AF3ECC">
      <w:pPr>
        <w:ind w:left="0" w:leftChars="0" w:firstLine="0" w:firstLineChars="0"/>
        <w:rPr>
          <w:b/>
          <w:bCs/>
        </w:rPr>
      </w:pPr>
    </w:p>
    <w:p w14:paraId="63FE6597">
      <w:pPr>
        <w:ind w:left="0" w:leftChars="0" w:firstLine="0" w:firstLineChars="0"/>
        <w:rPr>
          <w:b/>
          <w:bCs/>
        </w:rPr>
      </w:pPr>
    </w:p>
    <w:p w14:paraId="12139B1D">
      <w:pPr>
        <w:ind w:left="0" w:leftChars="0" w:firstLine="0" w:firstLineChars="0"/>
        <w:rPr>
          <w:b/>
          <w:bCs/>
        </w:rPr>
      </w:pPr>
    </w:p>
    <w:p w14:paraId="0117E134">
      <w:pPr>
        <w:ind w:left="0" w:leftChars="0" w:firstLine="0" w:firstLineChars="0"/>
        <w:rPr>
          <w:b/>
          <w:bCs/>
        </w:rPr>
      </w:pPr>
    </w:p>
    <w:p w14:paraId="1E525243">
      <w:pPr>
        <w:ind w:left="0" w:leftChars="0" w:firstLine="0" w:firstLineChars="0"/>
        <w:rPr>
          <w:b/>
          <w:bCs/>
        </w:rPr>
      </w:pPr>
    </w:p>
    <w:p w14:paraId="53A256DD">
      <w:pPr>
        <w:ind w:left="0" w:leftChars="0" w:firstLine="0" w:firstLineChars="0"/>
        <w:rPr>
          <w:b/>
          <w:bCs/>
        </w:rPr>
      </w:pPr>
    </w:p>
    <w:p w14:paraId="2BAC1D9B">
      <w:pPr>
        <w:ind w:left="0" w:leftChars="0" w:firstLine="0" w:firstLineChars="0"/>
        <w:rPr>
          <w:b/>
          <w:bCs/>
        </w:rPr>
      </w:pPr>
    </w:p>
    <w:p w14:paraId="76987F65">
      <w:pPr>
        <w:ind w:left="0" w:leftChars="0" w:firstLine="0" w:firstLineChars="0"/>
        <w:rPr>
          <w:b/>
          <w:bCs/>
        </w:rPr>
      </w:pPr>
    </w:p>
    <w:p w14:paraId="4DF2722B">
      <w:pPr>
        <w:ind w:left="0" w:leftChars="0" w:firstLine="0" w:firstLineChars="0"/>
        <w:rPr>
          <w:b/>
          <w:bCs/>
        </w:rPr>
      </w:pPr>
    </w:p>
    <w:p w14:paraId="44548596">
      <w:pPr>
        <w:ind w:left="0" w:leftChars="0" w:firstLine="0" w:firstLineChars="0"/>
        <w:rPr>
          <w:b/>
          <w:bCs/>
        </w:rPr>
      </w:pPr>
    </w:p>
    <w:p w14:paraId="0943A585">
      <w:pPr>
        <w:ind w:left="0" w:leftChars="0" w:firstLine="0" w:firstLineChars="0"/>
        <w:rPr>
          <w:b/>
          <w:bCs/>
        </w:rPr>
      </w:pPr>
    </w:p>
    <w:p w14:paraId="368E38CB">
      <w:pPr>
        <w:ind w:left="0" w:leftChars="0" w:firstLine="0" w:firstLineChars="0"/>
        <w:rPr>
          <w:b/>
          <w:bCs/>
        </w:rPr>
      </w:pPr>
    </w:p>
    <w:p w14:paraId="2E4DCE3B">
      <w:pPr>
        <w:ind w:left="0" w:leftChars="0" w:firstLine="0" w:firstLineChars="0"/>
        <w:rPr>
          <w:b/>
          <w:bCs/>
        </w:rPr>
      </w:pPr>
    </w:p>
    <w:p w14:paraId="68E9BA7C">
      <w:pPr>
        <w:ind w:left="0" w:leftChars="0" w:firstLine="0" w:firstLineChars="0"/>
        <w:rPr>
          <w:b/>
          <w:bCs/>
        </w:rPr>
      </w:pPr>
    </w:p>
    <w:p w14:paraId="0150D0B8">
      <w:pPr>
        <w:ind w:left="0" w:leftChars="0" w:firstLine="0" w:firstLineChars="0"/>
        <w:rPr>
          <w:b/>
          <w:bCs/>
        </w:rPr>
      </w:pPr>
    </w:p>
    <w:p w14:paraId="07F11674">
      <w:pPr>
        <w:ind w:left="0" w:leftChars="0" w:firstLine="0" w:firstLineChars="0"/>
        <w:rPr>
          <w:b/>
          <w:bCs/>
        </w:rPr>
      </w:pPr>
    </w:p>
    <w:p w14:paraId="266763F8">
      <w:pPr>
        <w:ind w:left="0" w:leftChars="0" w:firstLine="0" w:firstLineChars="0"/>
        <w:rPr>
          <w:b/>
          <w:bCs/>
        </w:rPr>
      </w:pPr>
    </w:p>
    <w:p w14:paraId="163ABDF0">
      <w:pPr>
        <w:ind w:left="0" w:leftChars="0" w:firstLine="0" w:firstLineChars="0"/>
        <w:rPr>
          <w:b/>
          <w:bCs/>
        </w:rPr>
      </w:pPr>
    </w:p>
    <w:p w14:paraId="5B49CBD0">
      <w:pPr>
        <w:ind w:left="0" w:leftChars="0" w:firstLine="0" w:firstLineChars="0"/>
        <w:rPr>
          <w:b/>
          <w:bCs/>
        </w:rPr>
      </w:pPr>
    </w:p>
    <w:p w14:paraId="669BB8D6">
      <w:pPr>
        <w:ind w:left="0" w:leftChars="0" w:firstLine="0" w:firstLineChars="0"/>
        <w:rPr>
          <w:b/>
          <w:bCs/>
        </w:rPr>
      </w:pPr>
    </w:p>
    <w:p w14:paraId="28B1669F">
      <w:pPr>
        <w:ind w:left="0" w:leftChars="0" w:firstLine="0" w:firstLineChars="0"/>
        <w:rPr>
          <w:b/>
          <w:bCs/>
        </w:rPr>
      </w:pPr>
    </w:p>
    <w:p w14:paraId="030A38D3">
      <w:pPr>
        <w:ind w:left="0" w:leftChars="0" w:firstLine="0" w:firstLineChars="0"/>
        <w:rPr>
          <w:b/>
          <w:bCs/>
        </w:rPr>
      </w:pPr>
    </w:p>
    <w:p w14:paraId="3B8B58A4">
      <w:pPr>
        <w:pStyle w:val="27"/>
        <w:shd w:val="clear" w:color="FFFFFF" w:fill="FFFFFF"/>
        <w:spacing w:line="240" w:lineRule="auto"/>
        <w:ind w:firstLine="0" w:firstLineChars="0"/>
        <w:textAlignment w:val="auto"/>
        <w:rPr>
          <w:rFonts w:hint="eastAsia" w:ascii="黑体" w:hAnsi="黑体" w:eastAsia="黑体" w:cs="黑体"/>
          <w:sz w:val="28"/>
          <w:szCs w:val="28"/>
        </w:rPr>
      </w:pPr>
      <w:bookmarkStart w:id="3" w:name="_Toc6417"/>
      <w:r>
        <w:rPr>
          <w:rFonts w:hint="eastAsia" w:ascii="黑体" w:hAnsi="黑体" w:eastAsia="黑体" w:cs="黑体"/>
          <w:sz w:val="28"/>
          <w:szCs w:val="28"/>
        </w:rPr>
        <w:t>前</w:t>
      </w:r>
      <w:bookmarkStart w:id="4" w:name="BKQY"/>
      <w:r>
        <w:rPr>
          <w:rFonts w:hint="eastAsia" w:ascii="黑体" w:hAnsi="黑体" w:eastAsia="黑体" w:cs="黑体"/>
          <w:sz w:val="28"/>
          <w:szCs w:val="28"/>
        </w:rPr>
        <w:t>  言</w:t>
      </w:r>
      <w:bookmarkEnd w:id="3"/>
      <w:bookmarkEnd w:id="4"/>
    </w:p>
    <w:p w14:paraId="1A60830C">
      <w:pPr>
        <w:pStyle w:val="29"/>
        <w:ind w:firstLine="420"/>
        <w:rPr>
          <w:rFonts w:ascii="Times New Roman"/>
          <w:szCs w:val="21"/>
        </w:rPr>
      </w:pPr>
      <w:r>
        <w:rPr>
          <w:rFonts w:hint="eastAsia" w:ascii="Times New Roman"/>
          <w:szCs w:val="21"/>
        </w:rPr>
        <w:t>本文件按照</w:t>
      </w:r>
      <w:r>
        <w:rPr>
          <w:rFonts w:ascii="Times New Roman"/>
          <w:szCs w:val="21"/>
        </w:rPr>
        <w:t>GB</w:t>
      </w:r>
      <w:r>
        <w:rPr>
          <w:rFonts w:hint="eastAsia" w:ascii="Times New Roman"/>
          <w:szCs w:val="21"/>
        </w:rPr>
        <w:t>/</w:t>
      </w:r>
      <w:r>
        <w:rPr>
          <w:rFonts w:ascii="Times New Roman"/>
          <w:szCs w:val="21"/>
        </w:rPr>
        <w:t>T 1.1</w:t>
      </w:r>
      <w:r>
        <w:rPr>
          <w:rFonts w:hint="eastAsia" w:ascii="Times New Roman"/>
          <w:szCs w:val="21"/>
        </w:rPr>
        <w:t>-2020《标准化工作导则 第1部分：标准化文件的结构和起草规则》的规定起草。</w:t>
      </w:r>
    </w:p>
    <w:p w14:paraId="1862D5DB">
      <w:pPr>
        <w:pStyle w:val="29"/>
        <w:ind w:firstLine="420"/>
        <w:rPr>
          <w:rFonts w:ascii="Times New Roman"/>
          <w:szCs w:val="21"/>
        </w:rPr>
      </w:pPr>
      <w:r>
        <w:rPr>
          <w:rFonts w:hint="eastAsia" w:ascii="Times New Roman"/>
          <w:szCs w:val="21"/>
        </w:rPr>
        <w:t>本文件的某些内容可能涉及专利。本文件的发布机构不承担识别这些专利的责任</w:t>
      </w:r>
    </w:p>
    <w:p w14:paraId="751A8BA8">
      <w:pPr>
        <w:pStyle w:val="29"/>
        <w:ind w:firstLine="420"/>
        <w:rPr>
          <w:rFonts w:ascii="Times New Roman"/>
          <w:szCs w:val="21"/>
        </w:rPr>
      </w:pPr>
      <w:r>
        <w:rPr>
          <w:rFonts w:ascii="Times New Roman"/>
          <w:szCs w:val="21"/>
        </w:rPr>
        <w:t>本文件由</w:t>
      </w:r>
      <w:r>
        <w:rPr>
          <w:rFonts w:hint="eastAsia" w:ascii="Times New Roman"/>
          <w:szCs w:val="21"/>
          <w:lang w:val="en-US" w:eastAsia="zh-CN"/>
        </w:rPr>
        <w:t>农业农村部科技发展中心</w:t>
      </w:r>
      <w:r>
        <w:rPr>
          <w:rFonts w:ascii="Times New Roman"/>
          <w:szCs w:val="21"/>
        </w:rPr>
        <w:t>提出</w:t>
      </w:r>
      <w:r>
        <w:rPr>
          <w:rFonts w:hint="eastAsia" w:ascii="Times New Roman"/>
          <w:szCs w:val="21"/>
          <w:lang w:val="en-US" w:eastAsia="zh-CN"/>
        </w:rPr>
        <w:t>并组织实施</w:t>
      </w:r>
      <w:r>
        <w:rPr>
          <w:rFonts w:ascii="Times New Roman"/>
          <w:szCs w:val="21"/>
        </w:rPr>
        <w:t>。</w:t>
      </w:r>
    </w:p>
    <w:p w14:paraId="01C71CE7">
      <w:pPr>
        <w:pStyle w:val="29"/>
        <w:ind w:firstLine="420"/>
        <w:rPr>
          <w:rFonts w:ascii="Times New Roman"/>
          <w:szCs w:val="21"/>
        </w:rPr>
      </w:pPr>
      <w:r>
        <w:rPr>
          <w:rFonts w:hint="eastAsia" w:ascii="Times New Roman"/>
          <w:szCs w:val="21"/>
        </w:rPr>
        <w:t>本文件由全国植物新品种测试标准化技术委员会（SAC/TC 277）归口。</w:t>
      </w:r>
    </w:p>
    <w:p w14:paraId="6CE42F94">
      <w:pPr>
        <w:pStyle w:val="29"/>
        <w:ind w:firstLine="420"/>
        <w:rPr>
          <w:rFonts w:ascii="Times New Roman"/>
          <w:szCs w:val="21"/>
        </w:rPr>
      </w:pPr>
      <w:r>
        <w:rPr>
          <w:rFonts w:ascii="Times New Roman"/>
          <w:szCs w:val="21"/>
        </w:rPr>
        <w:t>本标准起草单位：农业农村部科技发展中心、</w:t>
      </w:r>
      <w:r>
        <w:rPr>
          <w:rFonts w:hint="eastAsia" w:ascii="Times New Roman"/>
          <w:szCs w:val="21"/>
        </w:rPr>
        <w:t>江苏省农业科学院</w:t>
      </w:r>
      <w:r>
        <w:rPr>
          <w:rFonts w:ascii="Times New Roman"/>
          <w:szCs w:val="21"/>
        </w:rPr>
        <w:t>。</w:t>
      </w:r>
    </w:p>
    <w:p w14:paraId="6D594753">
      <w:pPr>
        <w:pStyle w:val="29"/>
        <w:ind w:firstLine="420"/>
        <w:rPr>
          <w:rFonts w:ascii="Times New Roman"/>
          <w:szCs w:val="21"/>
        </w:rPr>
      </w:pPr>
      <w:r>
        <w:rPr>
          <w:rFonts w:ascii="Times New Roman"/>
          <w:szCs w:val="21"/>
        </w:rPr>
        <w:t>本标准主要起草人：</w:t>
      </w:r>
    </w:p>
    <w:p w14:paraId="1566999B">
      <w:pPr>
        <w:pStyle w:val="29"/>
        <w:ind w:firstLine="420"/>
        <w:rPr>
          <w:rFonts w:ascii="Times New Roman"/>
          <w:szCs w:val="21"/>
        </w:rPr>
      </w:pPr>
      <w:r>
        <w:rPr>
          <w:rFonts w:hint="eastAsia" w:ascii="Times New Roman"/>
          <w:szCs w:val="21"/>
        </w:rPr>
        <w:t>本文件为首次发布</w:t>
      </w:r>
    </w:p>
    <w:p w14:paraId="6C15D084">
      <w:pPr>
        <w:pStyle w:val="28"/>
        <w:rPr>
          <w:rFonts w:ascii="Times New Roman"/>
          <w:color w:val="000000" w:themeColor="text1"/>
          <w14:textFill>
            <w14:solidFill>
              <w14:schemeClr w14:val="tx1"/>
            </w14:solidFill>
          </w14:textFill>
        </w:rPr>
      </w:pPr>
    </w:p>
    <w:p w14:paraId="777A863B"/>
    <w:p w14:paraId="610FB3CF"/>
    <w:p w14:paraId="079AC027"/>
    <w:p w14:paraId="7EAF3044"/>
    <w:p w14:paraId="262C81B3"/>
    <w:p w14:paraId="4C8F6085"/>
    <w:p w14:paraId="4199D416"/>
    <w:p w14:paraId="311B5002"/>
    <w:p w14:paraId="46E2D58D"/>
    <w:p w14:paraId="4B510138"/>
    <w:p w14:paraId="089D3B94"/>
    <w:p w14:paraId="0C2614BA"/>
    <w:p w14:paraId="4FF119BE"/>
    <w:p w14:paraId="7E3872A4"/>
    <w:p w14:paraId="5A4142EA"/>
    <w:p w14:paraId="75F7C338"/>
    <w:p w14:paraId="0189DCFD"/>
    <w:p w14:paraId="4FA1E8AE"/>
    <w:p w14:paraId="51B98278"/>
    <w:p w14:paraId="368A0CF6"/>
    <w:p w14:paraId="7B37B0EF"/>
    <w:p w14:paraId="0BA908D0"/>
    <w:p w14:paraId="58042D60"/>
    <w:p w14:paraId="52EE03CE">
      <w:pPr>
        <w:ind w:firstLine="640"/>
        <w:jc w:val="center"/>
        <w:outlineLvl w:val="0"/>
        <w:rPr>
          <w:rFonts w:hint="eastAsia" w:ascii="Times New Roman" w:hAnsi="Times New Roman" w:eastAsia="黑体" w:cs="Times New Roman"/>
          <w:kern w:val="2"/>
          <w:sz w:val="32"/>
          <w:szCs w:val="32"/>
          <w:lang w:val="en-US" w:eastAsia="zh-CN" w:bidi="ar-SA"/>
        </w:rPr>
        <w:sectPr>
          <w:headerReference r:id="rId9" w:type="default"/>
          <w:footerReference r:id="rId10" w:type="default"/>
          <w:pgSz w:w="11906" w:h="16838"/>
          <w:pgMar w:top="1440" w:right="1800" w:bottom="1440" w:left="1800" w:header="851" w:footer="992" w:gutter="0"/>
          <w:pgNumType w:fmt="upperRoman" w:start="1"/>
          <w:cols w:space="425" w:num="1"/>
          <w:docGrid w:type="lines" w:linePitch="312" w:charSpace="0"/>
        </w:sectPr>
      </w:pPr>
      <w:bookmarkStart w:id="5" w:name="_Toc7587"/>
    </w:p>
    <w:p w14:paraId="760A1C97">
      <w:pPr>
        <w:ind w:firstLine="640"/>
        <w:jc w:val="center"/>
        <w:outlineLvl w:val="0"/>
        <w:rPr>
          <w:rFonts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水稻关键性状表型鉴定指标体系及采集技术规程</w:t>
      </w:r>
      <w:bookmarkEnd w:id="5"/>
    </w:p>
    <w:p w14:paraId="0AC92F05">
      <w:pPr>
        <w:pStyle w:val="30"/>
        <w:numPr>
          <w:ilvl w:val="0"/>
          <w:numId w:val="0"/>
        </w:numPr>
        <w:outlineLvl w:val="0"/>
        <w:rPr>
          <w:rFonts w:ascii="Times New Roman" w:hAnsi="Times New Roman" w:eastAsia="黑体" w:cs="Times New Roman"/>
          <w:sz w:val="21"/>
          <w:lang w:val="en-US" w:eastAsia="zh-CN" w:bidi="ar-SA"/>
        </w:rPr>
      </w:pPr>
      <w:bookmarkStart w:id="6" w:name="_Toc207292115"/>
      <w:bookmarkStart w:id="7" w:name="_Toc25403"/>
      <w:r>
        <w:rPr>
          <w:rFonts w:hint="eastAsia" w:ascii="Times New Roman" w:hAnsi="Times New Roman" w:eastAsia="黑体" w:cs="Times New Roman"/>
          <w:sz w:val="21"/>
          <w:lang w:val="en-US" w:eastAsia="zh-CN" w:bidi="ar-SA"/>
        </w:rPr>
        <w:t>1</w:t>
      </w:r>
      <w:r>
        <w:rPr>
          <w:rFonts w:ascii="Times New Roman" w:hAnsi="Times New Roman" w:eastAsia="黑体" w:cs="Times New Roman"/>
          <w:sz w:val="21"/>
          <w:lang w:val="en-US" w:eastAsia="zh-CN" w:bidi="ar-SA"/>
        </w:rPr>
        <w:tab/>
      </w:r>
      <w:r>
        <w:rPr>
          <w:rFonts w:ascii="Times New Roman" w:hAnsi="Times New Roman" w:eastAsia="黑体" w:cs="Times New Roman"/>
          <w:sz w:val="21"/>
          <w:lang w:val="en-US" w:eastAsia="zh-CN" w:bidi="ar-SA"/>
        </w:rPr>
        <w:t>范围</w:t>
      </w:r>
      <w:bookmarkEnd w:id="6"/>
      <w:bookmarkEnd w:id="7"/>
    </w:p>
    <w:p w14:paraId="521B363B">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sz w:val="21"/>
          <w:szCs w:val="21"/>
        </w:rPr>
        <w:t>本文件</w:t>
      </w:r>
      <w:r>
        <w:rPr>
          <w:rFonts w:hint="eastAsia"/>
          <w:sz w:val="21"/>
          <w:szCs w:val="21"/>
        </w:rPr>
        <w:t>规定了水稻品种关键性状指标体系的术语和定义、缩略语、关键性状、数据采集方法和数据记录。</w:t>
      </w:r>
    </w:p>
    <w:p w14:paraId="536725A7">
      <w:pPr>
        <w:keepNext w:val="0"/>
        <w:keepLines w:val="0"/>
        <w:pageBreakBefore w:val="0"/>
        <w:widowControl/>
        <w:kinsoku/>
        <w:wordWrap/>
        <w:overflowPunct/>
        <w:topLinePunct w:val="0"/>
        <w:autoSpaceDE/>
        <w:autoSpaceDN/>
        <w:bidi w:val="0"/>
        <w:adjustRightInd/>
        <w:snapToGrid/>
        <w:ind w:firstLine="420" w:firstLineChars="200"/>
        <w:jc w:val="both"/>
        <w:textAlignment w:val="auto"/>
        <w:rPr>
          <w:sz w:val="21"/>
          <w:szCs w:val="21"/>
        </w:rPr>
      </w:pPr>
      <w:r>
        <w:rPr>
          <w:rFonts w:hint="eastAsia"/>
          <w:sz w:val="21"/>
          <w:szCs w:val="21"/>
        </w:rPr>
        <w:t>本文件适用于水稻品种表型鉴定与评价。</w:t>
      </w:r>
    </w:p>
    <w:p w14:paraId="2EB77B73">
      <w:pPr>
        <w:pStyle w:val="30"/>
        <w:numPr>
          <w:ilvl w:val="0"/>
          <w:numId w:val="0"/>
        </w:numPr>
        <w:outlineLvl w:val="0"/>
        <w:rPr>
          <w:rFonts w:ascii="Times New Roman" w:hAnsi="Times New Roman" w:eastAsia="黑体" w:cs="Times New Roman"/>
          <w:sz w:val="21"/>
          <w:lang w:val="en-US" w:eastAsia="zh-CN" w:bidi="ar-SA"/>
        </w:rPr>
      </w:pPr>
      <w:bookmarkStart w:id="8" w:name="_Toc207292116"/>
      <w:bookmarkStart w:id="9" w:name="_Toc9269"/>
      <w:r>
        <w:rPr>
          <w:rFonts w:hint="eastAsia" w:ascii="Times New Roman" w:hAnsi="Times New Roman" w:eastAsia="黑体" w:cs="Times New Roman"/>
          <w:sz w:val="21"/>
          <w:lang w:val="en-US" w:eastAsia="zh-CN" w:bidi="ar-SA"/>
        </w:rPr>
        <w:t>2</w:t>
      </w:r>
      <w:r>
        <w:rPr>
          <w:rFonts w:ascii="Times New Roman" w:hAnsi="Times New Roman" w:eastAsia="黑体" w:cs="Times New Roman"/>
          <w:sz w:val="21"/>
          <w:lang w:val="en-US" w:eastAsia="zh-CN" w:bidi="ar-SA"/>
        </w:rPr>
        <w:tab/>
      </w:r>
      <w:r>
        <w:rPr>
          <w:rFonts w:ascii="Times New Roman" w:hAnsi="Times New Roman" w:eastAsia="黑体" w:cs="Times New Roman"/>
          <w:sz w:val="21"/>
          <w:lang w:val="en-US" w:eastAsia="zh-CN" w:bidi="ar-SA"/>
        </w:rPr>
        <w:t>规范性引用文件</w:t>
      </w:r>
      <w:bookmarkEnd w:id="8"/>
      <w:bookmarkEnd w:id="9"/>
    </w:p>
    <w:p w14:paraId="79EC7581">
      <w:pPr>
        <w:bidi w:val="0"/>
      </w:pPr>
      <w:r>
        <w:t>下列文件中的内容通过文中的规范性引用而构成本文件必不可少的条款。其中，注日期的引用文件，仅该日期对应的版本适用于本文件；不注日期的引用文件，其最新版本（包括所有的修改单）适用于本文件。</w:t>
      </w:r>
    </w:p>
    <w:p w14:paraId="6D3C0605">
      <w:pPr>
        <w:bidi w:val="0"/>
      </w:pPr>
      <w:bookmarkStart w:id="10" w:name="_Hlk207294059"/>
      <w:r>
        <w:rPr>
          <w:rFonts w:hint="eastAsia"/>
        </w:rPr>
        <w:t>GB 5009.5 食品安全国家标准 食品中蛋白质的测定</w:t>
      </w:r>
    </w:p>
    <w:p w14:paraId="0346C9B1">
      <w:pPr>
        <w:bidi w:val="0"/>
      </w:pPr>
      <w:r>
        <w:t>GB 5009.15 食品安全国家标准 食品中镉的测定</w:t>
      </w:r>
    </w:p>
    <w:p w14:paraId="01CBFF02">
      <w:pPr>
        <w:bidi w:val="0"/>
      </w:pPr>
      <w:r>
        <w:rPr>
          <w:rFonts w:hint="eastAsia"/>
        </w:rPr>
        <w:t xml:space="preserve">GB/T 3543.6 </w:t>
      </w:r>
      <w:r>
        <w:t>农作物种子检验规程 第6部分：播种质量 水分测定</w:t>
      </w:r>
    </w:p>
    <w:p w14:paraId="61100ED5">
      <w:pPr>
        <w:bidi w:val="0"/>
      </w:pPr>
      <w:r>
        <w:t xml:space="preserve">GB/T 5519 </w:t>
      </w:r>
      <w:r>
        <w:rPr>
          <w:rFonts w:hint="eastAsia"/>
        </w:rPr>
        <w:t>谷物与豆类</w:t>
      </w:r>
      <w:r>
        <w:t xml:space="preserve"> 千粒重的测定</w:t>
      </w:r>
    </w:p>
    <w:p w14:paraId="13A98218">
      <w:pPr>
        <w:bidi w:val="0"/>
      </w:pPr>
      <w:r>
        <w:t xml:space="preserve">GB/T 15682 </w:t>
      </w:r>
      <w:r>
        <w:rPr>
          <w:rFonts w:hint="eastAsia"/>
        </w:rPr>
        <w:t>粮油检验</w:t>
      </w:r>
      <w:r>
        <w:t xml:space="preserve"> 稻谷、大米蒸煮食用品质感官评价方法</w:t>
      </w:r>
    </w:p>
    <w:p w14:paraId="6B4D01D7">
      <w:pPr>
        <w:bidi w:val="0"/>
      </w:pPr>
      <w:r>
        <w:t>GB/T 15683 大米  直链淀粉含量和测定</w:t>
      </w:r>
    </w:p>
    <w:p w14:paraId="42864DC5">
      <w:pPr>
        <w:bidi w:val="0"/>
      </w:pPr>
      <w:r>
        <w:t>GB/T 19557.1 植株新品种特异性、一致性和稳定性测试指南  总则</w:t>
      </w:r>
    </w:p>
    <w:p w14:paraId="6F0F8EA4">
      <w:pPr>
        <w:bidi w:val="0"/>
      </w:pPr>
      <w:r>
        <w:t>GB/T 19557.7 植物品种特异性（可区别性）、一致性和稳定性测试指南  水稻</w:t>
      </w:r>
    </w:p>
    <w:p w14:paraId="0DC8C2F4">
      <w:pPr>
        <w:bidi w:val="0"/>
      </w:pPr>
      <w:r>
        <w:t>GB/T 21719 稻谷整精米率检验法</w:t>
      </w:r>
    </w:p>
    <w:p w14:paraId="266176F8">
      <w:pPr>
        <w:bidi w:val="0"/>
      </w:pPr>
      <w:r>
        <w:t>GBT 22294 粮油检验 大米胶稠度的测定</w:t>
      </w:r>
    </w:p>
    <w:p w14:paraId="433789EC">
      <w:pPr>
        <w:bidi w:val="0"/>
      </w:pPr>
      <w:r>
        <w:t>NY/T 83 米质测定方法</w:t>
      </w:r>
    </w:p>
    <w:p w14:paraId="0AFFF983">
      <w:pPr>
        <w:bidi w:val="0"/>
      </w:pPr>
      <w:r>
        <w:t xml:space="preserve">NY/T 2055 </w:t>
      </w:r>
      <w:r>
        <w:rPr>
          <w:rFonts w:hint="eastAsia"/>
        </w:rPr>
        <w:t>水稻品种抗条纹叶枯病鉴定技术规范</w:t>
      </w:r>
    </w:p>
    <w:p w14:paraId="02858971">
      <w:pPr>
        <w:bidi w:val="0"/>
      </w:pPr>
      <w:bookmarkStart w:id="11" w:name="_Hlk195199475"/>
      <w:r>
        <w:rPr>
          <w:rFonts w:hint="eastAsia"/>
        </w:rPr>
        <w:t>NY/T 2334 稻米整精米率、粒型、垩白粒率、垩白度及透明度的测定 图像法</w:t>
      </w:r>
    </w:p>
    <w:bookmarkEnd w:id="11"/>
    <w:p w14:paraId="32D78586">
      <w:pPr>
        <w:bidi w:val="0"/>
      </w:pPr>
      <w:r>
        <w:t xml:space="preserve">NY/T 2646 </w:t>
      </w:r>
      <w:r>
        <w:rPr>
          <w:rFonts w:hint="eastAsia"/>
        </w:rPr>
        <w:t>水稻品种试验稻瘟病抗性鉴定与评价技术规程</w:t>
      </w:r>
    </w:p>
    <w:p w14:paraId="10F0309F">
      <w:pPr>
        <w:bidi w:val="0"/>
      </w:pPr>
      <w:r>
        <w:t xml:space="preserve">NY/T 2955 </w:t>
      </w:r>
      <w:r>
        <w:rPr>
          <w:rFonts w:hint="eastAsia"/>
        </w:rPr>
        <w:t>水稻品种试验水稻黑条矮缩病抗性鉴定与评价技术规程</w:t>
      </w:r>
    </w:p>
    <w:p w14:paraId="3890DDF5">
      <w:pPr>
        <w:bidi w:val="0"/>
      </w:pPr>
      <w:r>
        <w:t xml:space="preserve">NY/T 3625 </w:t>
      </w:r>
      <w:r>
        <w:rPr>
          <w:rFonts w:hint="eastAsia"/>
        </w:rPr>
        <w:t>稻曲病抗性鉴定技术规程</w:t>
      </w:r>
    </w:p>
    <w:p w14:paraId="04D1ECD3">
      <w:pPr>
        <w:bidi w:val="0"/>
      </w:pPr>
      <w:r>
        <w:t xml:space="preserve">NY/T 4019 </w:t>
      </w:r>
      <w:r>
        <w:rPr>
          <w:rFonts w:hint="eastAsia"/>
        </w:rPr>
        <w:t>水稻种质资源鉴定技术规范</w:t>
      </w:r>
    </w:p>
    <w:p w14:paraId="4C9DBEFB">
      <w:pPr>
        <w:bidi w:val="0"/>
      </w:pPr>
      <w:r>
        <w:t>NY/T</w:t>
      </w:r>
      <w:r>
        <w:rPr>
          <w:rFonts w:hint="eastAsia"/>
        </w:rPr>
        <w:t xml:space="preserve"> </w:t>
      </w:r>
      <w:r>
        <w:t>4454</w:t>
      </w:r>
      <w:r>
        <w:rPr>
          <w:rFonts w:hint="eastAsia"/>
        </w:rPr>
        <w:t xml:space="preserve"> </w:t>
      </w:r>
      <w:r>
        <w:t>水稻耐冷性鉴定技术规程</w:t>
      </w:r>
    </w:p>
    <w:p w14:paraId="1B332C8F">
      <w:pPr>
        <w:bidi w:val="0"/>
      </w:pPr>
      <w:r>
        <w:t>DB22</w:t>
      </w:r>
      <w:r>
        <w:rPr>
          <w:rFonts w:hint="eastAsia"/>
        </w:rPr>
        <w:t>/</w:t>
      </w:r>
      <w:r>
        <w:t>T</w:t>
      </w:r>
      <w:r>
        <w:rPr>
          <w:rFonts w:hint="eastAsia"/>
        </w:rPr>
        <w:t xml:space="preserve"> </w:t>
      </w:r>
      <w:r>
        <w:t>2955 水稻测土配方施肥肥料利用率田间试验技术规程</w:t>
      </w:r>
    </w:p>
    <w:p w14:paraId="50F79E6E">
      <w:pPr>
        <w:bidi w:val="0"/>
      </w:pPr>
      <w:r>
        <w:t xml:space="preserve">DB34/T 2810 </w:t>
      </w:r>
      <w:r>
        <w:rPr>
          <w:rFonts w:hint="eastAsia"/>
        </w:rPr>
        <w:t>水稻白叶枯病抗病性鉴定技术规程</w:t>
      </w:r>
    </w:p>
    <w:p w14:paraId="14673279">
      <w:pPr>
        <w:bidi w:val="0"/>
      </w:pPr>
      <w:r>
        <w:t>DB34/T 3098</w:t>
      </w:r>
      <w:r>
        <w:rPr>
          <w:rFonts w:hint="eastAsia"/>
        </w:rPr>
        <w:t xml:space="preserve"> </w:t>
      </w:r>
      <w:r>
        <w:t>水稻细菌性条斑病抗病性鉴定技术规程</w:t>
      </w:r>
    </w:p>
    <w:bookmarkEnd w:id="10"/>
    <w:p w14:paraId="5F8A90F7">
      <w:pPr>
        <w:pStyle w:val="30"/>
        <w:numPr>
          <w:ilvl w:val="0"/>
          <w:numId w:val="0"/>
        </w:numPr>
        <w:outlineLvl w:val="0"/>
        <w:rPr>
          <w:rFonts w:hint="eastAsia" w:ascii="Times New Roman" w:hAnsi="Times New Roman" w:eastAsia="黑体" w:cs="Times New Roman"/>
          <w:sz w:val="21"/>
          <w:lang w:val="en-US" w:eastAsia="zh-CN" w:bidi="ar-SA"/>
        </w:rPr>
      </w:pPr>
      <w:bookmarkStart w:id="12" w:name="_Toc207292117"/>
      <w:bookmarkStart w:id="13" w:name="_Toc18672"/>
      <w:r>
        <w:rPr>
          <w:rFonts w:hint="eastAsia" w:ascii="Times New Roman" w:hAnsi="Times New Roman" w:eastAsia="黑体" w:cs="Times New Roman"/>
          <w:sz w:val="21"/>
          <w:lang w:val="en-US" w:eastAsia="zh-CN" w:bidi="ar-SA"/>
        </w:rPr>
        <w:t>3</w:t>
      </w:r>
      <w:r>
        <w:rPr>
          <w:rFonts w:hint="eastAsia" w:ascii="Times New Roman" w:hAnsi="Times New Roman" w:eastAsia="黑体" w:cs="Times New Roman"/>
          <w:sz w:val="21"/>
          <w:lang w:val="en-US" w:eastAsia="zh-CN" w:bidi="ar-SA"/>
        </w:rPr>
        <w:tab/>
      </w:r>
      <w:r>
        <w:rPr>
          <w:rFonts w:hint="eastAsia" w:ascii="Times New Roman" w:hAnsi="Times New Roman" w:eastAsia="黑体" w:cs="Times New Roman"/>
          <w:sz w:val="21"/>
          <w:lang w:val="en-US" w:eastAsia="zh-CN" w:bidi="ar-SA"/>
        </w:rPr>
        <w:t>术语和定义</w:t>
      </w:r>
      <w:bookmarkEnd w:id="12"/>
      <w:bookmarkEnd w:id="13"/>
    </w:p>
    <w:p w14:paraId="5170F144">
      <w:pPr>
        <w:bidi w:val="0"/>
      </w:pPr>
      <w:r>
        <w:t>下列术语和定义适用于本文件。</w:t>
      </w:r>
    </w:p>
    <w:p w14:paraId="723DC82D">
      <w:pPr>
        <w:pStyle w:val="30"/>
        <w:numPr>
          <w:ilvl w:val="0"/>
          <w:numId w:val="0"/>
        </w:numPr>
        <w:spacing w:before="156" w:beforeLines="50" w:after="156" w:afterLines="50"/>
        <w:rPr>
          <w:rFonts w:ascii="Times New Roman"/>
        </w:rPr>
      </w:pPr>
      <w:bookmarkStart w:id="14" w:name="_Toc3318"/>
      <w:r>
        <w:rPr>
          <w:rFonts w:hint="eastAsia" w:ascii="Times New Roman"/>
        </w:rPr>
        <w:t>3</w:t>
      </w:r>
      <w:r>
        <w:rPr>
          <w:rFonts w:ascii="Times New Roman"/>
        </w:rPr>
        <w:t xml:space="preserve">.1 </w:t>
      </w:r>
      <w:r>
        <w:rPr>
          <w:rFonts w:hint="eastAsia" w:ascii="Times New Roman"/>
        </w:rPr>
        <w:t>关键性状 core traits</w:t>
      </w:r>
      <w:bookmarkEnd w:id="14"/>
    </w:p>
    <w:p w14:paraId="4713CFA7">
      <w:pPr>
        <w:bidi w:val="0"/>
      </w:pPr>
      <w:r>
        <w:rPr>
          <w:rFonts w:hint="eastAsia"/>
        </w:rPr>
        <w:t>指对于水稻育种、生产或者消费比较重要的性状。这些性状通常是表达相对稳定且育种家关注的育种目标性状，能够用于识别、区分和评价品种。关键性状包括形态性状、品质性状、抗性性状、物候期性状以及适应未来生产需要的特性。</w:t>
      </w:r>
    </w:p>
    <w:p w14:paraId="0FA3384D">
      <w:pPr>
        <w:pStyle w:val="30"/>
        <w:bidi w:val="0"/>
        <w:rPr>
          <w:rFonts w:hint="eastAsia" w:ascii="Times New Roman"/>
        </w:rPr>
      </w:pPr>
      <w:bookmarkStart w:id="15" w:name="_Toc11955"/>
      <w:r>
        <w:rPr>
          <w:rFonts w:hint="eastAsia"/>
        </w:rPr>
        <w:t>3.2</w:t>
      </w:r>
      <w:r>
        <w:rPr>
          <w:rFonts w:hint="eastAsia"/>
          <w:lang w:val="en-US" w:eastAsia="zh-CN"/>
        </w:rPr>
        <w:t xml:space="preserve"> </w:t>
      </w:r>
      <w:r>
        <w:rPr>
          <w:rFonts w:hint="eastAsia"/>
        </w:rPr>
        <w:t>形态性状</w:t>
      </w:r>
      <w:r>
        <w:rPr>
          <w:rFonts w:hint="eastAsia" w:ascii="Times New Roman"/>
        </w:rPr>
        <w:t>morphological traits</w:t>
      </w:r>
      <w:bookmarkEnd w:id="15"/>
    </w:p>
    <w:p w14:paraId="4BACD755">
      <w:pPr>
        <w:bidi w:val="0"/>
      </w:pPr>
      <w:r>
        <w:rPr>
          <w:rFonts w:hint="eastAsia"/>
        </w:rPr>
        <w:t>指水稻形态学特征特性，包括植株、叶、穗、籽粒等整体或器官性状。</w:t>
      </w:r>
    </w:p>
    <w:p w14:paraId="7BB1D843">
      <w:pPr>
        <w:pStyle w:val="30"/>
        <w:bidi w:val="0"/>
        <w:rPr>
          <w:rFonts w:hint="eastAsia" w:ascii="Times New Roman"/>
        </w:rPr>
      </w:pPr>
      <w:bookmarkStart w:id="16" w:name="_Toc12997"/>
      <w:r>
        <w:rPr>
          <w:rFonts w:hint="eastAsia"/>
        </w:rPr>
        <w:t>3.</w:t>
      </w:r>
      <w:r>
        <w:t>3</w:t>
      </w:r>
      <w:r>
        <w:rPr>
          <w:rFonts w:hint="eastAsia"/>
        </w:rPr>
        <w:t xml:space="preserve"> 品质性状</w:t>
      </w:r>
      <w:r>
        <w:rPr>
          <w:rFonts w:hint="eastAsia" w:ascii="Times New Roman"/>
        </w:rPr>
        <w:t>quality traits</w:t>
      </w:r>
      <w:bookmarkEnd w:id="16"/>
    </w:p>
    <w:p w14:paraId="529823FC">
      <w:pPr>
        <w:bidi w:val="0"/>
      </w:pPr>
      <w:r>
        <w:rPr>
          <w:rFonts w:hint="eastAsia"/>
        </w:rPr>
        <w:t>指基于化学组分作用下所表达的、可采用适当的化学检测方法测定的性状。包括垩白度、香味、碱消化值、直链淀粉含量、蛋白质等。</w:t>
      </w:r>
    </w:p>
    <w:p w14:paraId="78435608">
      <w:pPr>
        <w:pStyle w:val="30"/>
        <w:bidi w:val="0"/>
        <w:rPr>
          <w:rFonts w:hint="eastAsia" w:ascii="Times New Roman"/>
        </w:rPr>
      </w:pPr>
      <w:bookmarkStart w:id="17" w:name="_Toc4770"/>
      <w:r>
        <w:rPr>
          <w:rFonts w:hint="eastAsia"/>
        </w:rPr>
        <w:t>3.</w:t>
      </w:r>
      <w:r>
        <w:t>4</w:t>
      </w:r>
      <w:r>
        <w:rPr>
          <w:rFonts w:hint="eastAsia"/>
        </w:rPr>
        <w:t xml:space="preserve"> 抗性性状</w:t>
      </w:r>
      <w:r>
        <w:rPr>
          <w:rFonts w:hint="eastAsia" w:ascii="Times New Roman"/>
        </w:rPr>
        <w:t>resistance(tolerance) traits</w:t>
      </w:r>
      <w:bookmarkEnd w:id="17"/>
    </w:p>
    <w:p w14:paraId="42196738">
      <w:pPr>
        <w:bidi w:val="0"/>
      </w:pPr>
      <w:r>
        <w:rPr>
          <w:rFonts w:hint="eastAsia"/>
        </w:rPr>
        <w:t>指抵抗不利环境的某些性状，包括生物胁迫抗性性状、非生物胁迫抗性性状等。</w:t>
      </w:r>
    </w:p>
    <w:p w14:paraId="333772D9">
      <w:pPr>
        <w:pStyle w:val="30"/>
        <w:bidi w:val="0"/>
        <w:rPr>
          <w:rFonts w:hint="eastAsia" w:ascii="Times New Roman"/>
        </w:rPr>
      </w:pPr>
      <w:bookmarkStart w:id="18" w:name="_Toc30463"/>
      <w:r>
        <w:rPr>
          <w:rFonts w:hint="eastAsia"/>
        </w:rPr>
        <w:t xml:space="preserve">3.5 物候期性状 </w:t>
      </w:r>
      <w:r>
        <w:rPr>
          <w:rFonts w:hint="eastAsia" w:ascii="Times New Roman"/>
        </w:rPr>
        <w:t>phenological phase traits</w:t>
      </w:r>
      <w:bookmarkEnd w:id="18"/>
    </w:p>
    <w:p w14:paraId="2BB714E6">
      <w:pPr>
        <w:bidi w:val="0"/>
      </w:pPr>
      <w:r>
        <w:rPr>
          <w:rFonts w:hint="eastAsia"/>
        </w:rPr>
        <w:t>指水稻与环境和对气候变化相适应的生理机能有规律性变化的习性，包括抽穗期、成熟期等。</w:t>
      </w:r>
    </w:p>
    <w:p w14:paraId="37AD5C5D">
      <w:pPr>
        <w:pStyle w:val="30"/>
        <w:bidi w:val="0"/>
        <w:rPr>
          <w:rFonts w:hint="eastAsia" w:ascii="Times New Roman"/>
        </w:rPr>
      </w:pPr>
      <w:bookmarkStart w:id="19" w:name="_Toc9599"/>
      <w:r>
        <w:rPr>
          <w:rFonts w:hint="eastAsia"/>
        </w:rPr>
        <w:t>3.6</w:t>
      </w:r>
      <w:r>
        <w:tab/>
      </w:r>
      <w:r>
        <w:rPr>
          <w:rFonts w:hint="eastAsia"/>
        </w:rPr>
        <w:t>智能化表型鉴定技术</w:t>
      </w:r>
      <w:r>
        <w:rPr>
          <w:rFonts w:hint="eastAsia" w:ascii="Times New Roman"/>
        </w:rPr>
        <w:t>intelligent phenotype identification technology</w:t>
      </w:r>
      <w:bookmarkEnd w:id="19"/>
    </w:p>
    <w:p w14:paraId="5592415E">
      <w:pPr>
        <w:bidi w:val="0"/>
      </w:pPr>
      <w:r>
        <w:rPr>
          <w:rFonts w:hint="eastAsia"/>
        </w:rPr>
        <w:t>指利用先进的技术手段和相关设备，如光谱成像技术、图像识别技术、深度学习算法等，对水稻品种的表型性状进行高通量、无损化、精准采集和分析的技术。</w:t>
      </w:r>
    </w:p>
    <w:p w14:paraId="12746A29">
      <w:pPr>
        <w:pStyle w:val="30"/>
        <w:numPr>
          <w:ilvl w:val="0"/>
          <w:numId w:val="0"/>
        </w:numPr>
        <w:outlineLvl w:val="0"/>
        <w:rPr>
          <w:rFonts w:hint="eastAsia" w:ascii="Times New Roman" w:hAnsi="Times New Roman" w:eastAsia="黑体" w:cs="Times New Roman"/>
          <w:sz w:val="21"/>
          <w:lang w:val="en-US" w:eastAsia="zh-CN" w:bidi="ar-SA"/>
        </w:rPr>
      </w:pPr>
      <w:bookmarkStart w:id="20" w:name="_Toc207292118"/>
      <w:bookmarkStart w:id="21" w:name="_Toc4330"/>
      <w:r>
        <w:rPr>
          <w:rFonts w:hint="eastAsia" w:ascii="Times New Roman" w:hAnsi="Times New Roman" w:eastAsia="黑体" w:cs="Times New Roman"/>
          <w:sz w:val="21"/>
          <w:lang w:val="en-US" w:eastAsia="zh-CN" w:bidi="ar-SA"/>
        </w:rPr>
        <w:t>4</w:t>
      </w:r>
      <w:r>
        <w:rPr>
          <w:rFonts w:hint="eastAsia" w:ascii="Times New Roman" w:hAnsi="Times New Roman" w:eastAsia="黑体" w:cs="Times New Roman"/>
          <w:sz w:val="21"/>
          <w:lang w:val="en-US" w:eastAsia="zh-CN" w:bidi="ar-SA"/>
        </w:rPr>
        <w:tab/>
      </w:r>
      <w:r>
        <w:rPr>
          <w:rFonts w:hint="eastAsia" w:ascii="Times New Roman" w:hAnsi="Times New Roman" w:eastAsia="黑体" w:cs="Times New Roman"/>
          <w:sz w:val="21"/>
          <w:lang w:val="en-US" w:eastAsia="zh-CN" w:bidi="ar-SA"/>
        </w:rPr>
        <w:t>符号与缩略语</w:t>
      </w:r>
      <w:bookmarkEnd w:id="20"/>
      <w:bookmarkEnd w:id="21"/>
    </w:p>
    <w:p w14:paraId="47F0B390">
      <w:pPr>
        <w:bidi w:val="0"/>
      </w:pPr>
      <w:r>
        <w:rPr>
          <w:rFonts w:hint="eastAsia"/>
        </w:rPr>
        <w:t>暂无。</w:t>
      </w:r>
    </w:p>
    <w:p w14:paraId="1B563B57">
      <w:pPr>
        <w:pStyle w:val="30"/>
        <w:numPr>
          <w:ilvl w:val="0"/>
          <w:numId w:val="0"/>
        </w:numPr>
        <w:outlineLvl w:val="0"/>
        <w:rPr>
          <w:rFonts w:hint="eastAsia" w:ascii="Times New Roman" w:hAnsi="Times New Roman" w:eastAsia="黑体" w:cs="Times New Roman"/>
          <w:sz w:val="21"/>
          <w:lang w:val="en-US" w:eastAsia="zh-CN" w:bidi="ar-SA"/>
        </w:rPr>
      </w:pPr>
      <w:bookmarkStart w:id="22" w:name="_Toc207292119"/>
      <w:bookmarkStart w:id="23" w:name="_Toc3286"/>
      <w:r>
        <w:rPr>
          <w:rFonts w:hint="eastAsia" w:ascii="Times New Roman" w:hAnsi="Times New Roman" w:eastAsia="黑体" w:cs="Times New Roman"/>
          <w:sz w:val="21"/>
          <w:lang w:val="en-US" w:eastAsia="zh-CN" w:bidi="ar-SA"/>
        </w:rPr>
        <w:t>5</w:t>
      </w:r>
      <w:r>
        <w:rPr>
          <w:rFonts w:hint="eastAsia" w:ascii="Times New Roman" w:hAnsi="Times New Roman" w:eastAsia="黑体" w:cs="Times New Roman"/>
          <w:sz w:val="21"/>
          <w:lang w:val="en-US" w:eastAsia="zh-CN" w:bidi="ar-SA"/>
        </w:rPr>
        <w:tab/>
      </w:r>
      <w:r>
        <w:rPr>
          <w:rFonts w:hint="eastAsia" w:ascii="Times New Roman" w:hAnsi="Times New Roman" w:eastAsia="黑体" w:cs="Times New Roman"/>
          <w:sz w:val="21"/>
          <w:lang w:val="en-US" w:eastAsia="zh-CN" w:bidi="ar-SA"/>
        </w:rPr>
        <w:t>关键性状指标体系</w:t>
      </w:r>
      <w:bookmarkEnd w:id="22"/>
      <w:bookmarkEnd w:id="23"/>
    </w:p>
    <w:p w14:paraId="4B729BC5">
      <w:pPr>
        <w:pStyle w:val="30"/>
        <w:bidi w:val="0"/>
      </w:pPr>
      <w:bookmarkStart w:id="24" w:name="_Toc13757"/>
      <w:r>
        <w:t>5</w:t>
      </w:r>
      <w:r>
        <w:rPr>
          <w:rFonts w:hint="eastAsia"/>
        </w:rPr>
        <w:t>.1</w:t>
      </w:r>
      <w:r>
        <w:rPr>
          <w:rFonts w:hint="eastAsia"/>
          <w:lang w:val="en-US" w:eastAsia="zh-CN"/>
        </w:rPr>
        <w:t xml:space="preserve"> </w:t>
      </w:r>
      <w:r>
        <w:rPr>
          <w:rFonts w:hint="eastAsia"/>
        </w:rPr>
        <w:t>概述</w:t>
      </w:r>
      <w:bookmarkEnd w:id="24"/>
    </w:p>
    <w:p w14:paraId="24F40960">
      <w:pPr>
        <w:bidi w:val="0"/>
      </w:pPr>
      <w:r>
        <w:rPr>
          <w:rFonts w:hint="eastAsia"/>
        </w:rPr>
        <w:t>关键性状指标体系由形态性状、品质性状、抗性性状、物候期性状和生产适应性特性5类性状组成。每一类性状又包括一系列关键性状。为了更好的描述品种，每个性状根据表达程度分为不同的表达状态。通过性状的表达状态建立品种描述，用于建立品种身份和进行品种间比较。</w:t>
      </w:r>
    </w:p>
    <w:p w14:paraId="50C47E8D">
      <w:pPr>
        <w:bidi w:val="0"/>
      </w:pPr>
      <w:r>
        <w:rPr>
          <w:rFonts w:hint="eastAsia"/>
        </w:rPr>
        <w:t>附录A列出了水稻关键性状的性状名称、观测时期、观测方法、表达状态和表达状态代码。</w:t>
      </w:r>
    </w:p>
    <w:p w14:paraId="14A30481">
      <w:pPr>
        <w:pStyle w:val="30"/>
        <w:bidi w:val="0"/>
      </w:pPr>
      <w:bookmarkStart w:id="25" w:name="_Toc8051"/>
      <w:r>
        <w:t>5</w:t>
      </w:r>
      <w:r>
        <w:rPr>
          <w:rFonts w:hint="eastAsia"/>
        </w:rPr>
        <w:t>.2</w:t>
      </w:r>
      <w:r>
        <w:rPr>
          <w:rFonts w:hint="eastAsia"/>
          <w:lang w:val="en-US" w:eastAsia="zh-CN"/>
        </w:rPr>
        <w:t xml:space="preserve"> </w:t>
      </w:r>
      <w:r>
        <w:rPr>
          <w:rFonts w:hint="eastAsia"/>
        </w:rPr>
        <w:t>形态性状</w:t>
      </w:r>
      <w:bookmarkEnd w:id="25"/>
    </w:p>
    <w:p w14:paraId="3627D3C4">
      <w:pPr>
        <w:pStyle w:val="30"/>
        <w:bidi w:val="0"/>
        <w:rPr>
          <w:rFonts w:hint="eastAsia"/>
        </w:rPr>
      </w:pPr>
      <w:bookmarkStart w:id="26" w:name="_Toc17852"/>
      <w:r>
        <w:rPr>
          <w:rFonts w:hint="eastAsia"/>
        </w:rPr>
        <w:t>5.2.1</w:t>
      </w:r>
      <w:r>
        <w:rPr>
          <w:rFonts w:hint="eastAsia"/>
          <w:lang w:val="en-US" w:eastAsia="zh-CN"/>
        </w:rPr>
        <w:t xml:space="preserve"> </w:t>
      </w:r>
      <w:r>
        <w:rPr>
          <w:rFonts w:hint="eastAsia"/>
        </w:rPr>
        <w:t>植株性状</w:t>
      </w:r>
      <w:bookmarkEnd w:id="26"/>
    </w:p>
    <w:p w14:paraId="0D9438C7">
      <w:pPr>
        <w:bidi w:val="0"/>
      </w:pPr>
      <w:r>
        <w:rPr>
          <w:rFonts w:hint="eastAsia"/>
        </w:rPr>
        <w:t>分蘗角度、株</w:t>
      </w:r>
      <w:r>
        <w:t>型</w:t>
      </w:r>
      <w:r>
        <w:rPr>
          <w:rFonts w:hint="eastAsia"/>
        </w:rPr>
        <w:t>、株</w:t>
      </w:r>
      <w:r>
        <w:t>高</w:t>
      </w:r>
      <w:r>
        <w:rPr>
          <w:rFonts w:hint="eastAsia"/>
        </w:rPr>
        <w:t>。</w:t>
      </w:r>
    </w:p>
    <w:p w14:paraId="0A1C3E41">
      <w:pPr>
        <w:pStyle w:val="30"/>
        <w:bidi w:val="0"/>
        <w:rPr>
          <w:rFonts w:hint="eastAsia"/>
        </w:rPr>
      </w:pPr>
      <w:bookmarkStart w:id="27" w:name="_Toc13970"/>
      <w:r>
        <w:rPr>
          <w:rFonts w:hint="eastAsia"/>
        </w:rPr>
        <w:t>5.2.2</w:t>
      </w:r>
      <w:r>
        <w:rPr>
          <w:rFonts w:hint="eastAsia"/>
          <w:lang w:val="en-US" w:eastAsia="zh-CN"/>
        </w:rPr>
        <w:t xml:space="preserve"> </w:t>
      </w:r>
      <w:r>
        <w:rPr>
          <w:rFonts w:hint="eastAsia"/>
        </w:rPr>
        <w:t>叶片性状</w:t>
      </w:r>
      <w:bookmarkEnd w:id="27"/>
    </w:p>
    <w:p w14:paraId="45509A60">
      <w:pPr>
        <w:bidi w:val="0"/>
      </w:pPr>
      <w:r>
        <w:rPr>
          <w:rFonts w:hint="eastAsia"/>
        </w:rPr>
        <w:t>剑叶姿态、剑叶长度、剑叶宽度。</w:t>
      </w:r>
    </w:p>
    <w:p w14:paraId="5C73C8BB">
      <w:pPr>
        <w:pStyle w:val="30"/>
        <w:bidi w:val="0"/>
        <w:rPr>
          <w:rFonts w:hint="eastAsia"/>
        </w:rPr>
      </w:pPr>
      <w:bookmarkStart w:id="28" w:name="_Toc20273"/>
      <w:r>
        <w:rPr>
          <w:rFonts w:hint="eastAsia"/>
        </w:rPr>
        <w:t>5.2.3</w:t>
      </w:r>
      <w:r>
        <w:rPr>
          <w:rFonts w:hint="eastAsia"/>
          <w:lang w:val="en-US" w:eastAsia="zh-CN"/>
        </w:rPr>
        <w:t xml:space="preserve"> </w:t>
      </w:r>
      <w:r>
        <w:rPr>
          <w:rFonts w:hint="eastAsia"/>
        </w:rPr>
        <w:t>穗部性状</w:t>
      </w:r>
      <w:bookmarkEnd w:id="28"/>
    </w:p>
    <w:p w14:paraId="7D2745DB">
      <w:pPr>
        <w:bidi w:val="0"/>
        <w:rPr>
          <w:rFonts w:ascii="Times New Roman"/>
          <w:color w:val="000000" w:themeColor="text1"/>
          <w:szCs w:val="21"/>
          <w14:textFill>
            <w14:solidFill>
              <w14:schemeClr w14:val="tx1"/>
            </w14:solidFill>
          </w14:textFill>
        </w:rPr>
      </w:pPr>
      <w:r>
        <w:rPr>
          <w:rFonts w:hint="eastAsia"/>
        </w:rPr>
        <w:t>有效穗数、穗</w:t>
      </w:r>
      <w:r>
        <w:t>型</w:t>
      </w:r>
      <w:r>
        <w:rPr>
          <w:rFonts w:hint="eastAsia"/>
        </w:rPr>
        <w:t>、穗长度、每穗实粒数、总粒数、着粒密度、结实率。</w:t>
      </w:r>
    </w:p>
    <w:p w14:paraId="3D7CA291">
      <w:pPr>
        <w:pStyle w:val="30"/>
        <w:bidi w:val="0"/>
        <w:rPr>
          <w:rFonts w:hint="eastAsia"/>
        </w:rPr>
      </w:pPr>
      <w:bookmarkStart w:id="29" w:name="_Toc16737"/>
      <w:r>
        <w:rPr>
          <w:rFonts w:hint="eastAsia"/>
        </w:rPr>
        <w:t>5.2.4</w:t>
      </w:r>
      <w:r>
        <w:rPr>
          <w:rFonts w:hint="eastAsia"/>
          <w:lang w:val="en-US" w:eastAsia="zh-CN"/>
        </w:rPr>
        <w:t xml:space="preserve"> </w:t>
      </w:r>
      <w:r>
        <w:rPr>
          <w:rFonts w:hint="eastAsia"/>
        </w:rPr>
        <w:t>籽粒性状</w:t>
      </w:r>
      <w:bookmarkEnd w:id="29"/>
    </w:p>
    <w:p w14:paraId="0EBD877F">
      <w:pPr>
        <w:bidi w:val="0"/>
      </w:pPr>
      <w:r>
        <w:rPr>
          <w:rFonts w:hint="eastAsia"/>
        </w:rPr>
        <w:t>谷粒形状、谷粒长度、谷粒宽度、千粒重。</w:t>
      </w:r>
    </w:p>
    <w:p w14:paraId="73F18EFA">
      <w:pPr>
        <w:pStyle w:val="30"/>
        <w:bidi w:val="0"/>
        <w:rPr>
          <w:rFonts w:hint="eastAsia"/>
          <w:lang w:val="en-US" w:eastAsia="zh-CN"/>
        </w:rPr>
      </w:pPr>
      <w:bookmarkStart w:id="30" w:name="_Toc32343"/>
      <w:r>
        <w:rPr>
          <w:rFonts w:hint="eastAsia"/>
          <w:lang w:val="en-US" w:eastAsia="zh-CN"/>
        </w:rPr>
        <w:t>5.3 品质性状</w:t>
      </w:r>
      <w:bookmarkEnd w:id="30"/>
    </w:p>
    <w:p w14:paraId="4032A014">
      <w:pPr>
        <w:pStyle w:val="30"/>
        <w:bidi w:val="0"/>
        <w:rPr>
          <w:rFonts w:hint="eastAsia"/>
        </w:rPr>
      </w:pPr>
      <w:bookmarkStart w:id="31" w:name="_Toc30164"/>
      <w:r>
        <w:rPr>
          <w:rFonts w:hint="eastAsia"/>
        </w:rPr>
        <w:t>5.3.1</w:t>
      </w:r>
      <w:r>
        <w:rPr>
          <w:rFonts w:hint="eastAsia"/>
          <w:lang w:val="en-US" w:eastAsia="zh-CN"/>
        </w:rPr>
        <w:t xml:space="preserve"> </w:t>
      </w:r>
      <w:r>
        <w:rPr>
          <w:rFonts w:hint="eastAsia"/>
        </w:rPr>
        <w:t>外观品质</w:t>
      </w:r>
      <w:bookmarkEnd w:id="31"/>
    </w:p>
    <w:p w14:paraId="470B9F1C">
      <w:pPr>
        <w:bidi w:val="0"/>
      </w:pPr>
      <w:r>
        <w:rPr>
          <w:rFonts w:hint="eastAsia"/>
        </w:rPr>
        <w:t>糙米香味、精米长度、精米长宽比、精米透明度、垩白粒率、恶白度。</w:t>
      </w:r>
    </w:p>
    <w:p w14:paraId="48D1139C">
      <w:pPr>
        <w:pStyle w:val="30"/>
        <w:bidi w:val="0"/>
        <w:rPr>
          <w:rFonts w:hint="eastAsia"/>
        </w:rPr>
      </w:pPr>
      <w:bookmarkStart w:id="32" w:name="_Toc2414"/>
      <w:r>
        <w:rPr>
          <w:rFonts w:hint="eastAsia"/>
        </w:rPr>
        <w:t>5.2.2</w:t>
      </w:r>
      <w:r>
        <w:rPr>
          <w:rFonts w:hint="eastAsia"/>
          <w:lang w:val="en-US" w:eastAsia="zh-CN"/>
        </w:rPr>
        <w:t xml:space="preserve"> </w:t>
      </w:r>
      <w:r>
        <w:rPr>
          <w:rFonts w:hint="eastAsia"/>
        </w:rPr>
        <w:t>碾米品质</w:t>
      </w:r>
      <w:bookmarkEnd w:id="32"/>
    </w:p>
    <w:p w14:paraId="5C5E6C00">
      <w:pPr>
        <w:bidi w:val="0"/>
      </w:pPr>
      <w:r>
        <w:rPr>
          <w:rFonts w:hint="eastAsia"/>
        </w:rPr>
        <w:t>整精米率。</w:t>
      </w:r>
    </w:p>
    <w:p w14:paraId="62948D2D">
      <w:pPr>
        <w:pStyle w:val="30"/>
        <w:bidi w:val="0"/>
        <w:rPr>
          <w:rFonts w:hint="eastAsia"/>
        </w:rPr>
      </w:pPr>
      <w:bookmarkStart w:id="33" w:name="_Toc4317"/>
      <w:r>
        <w:rPr>
          <w:rFonts w:hint="eastAsia"/>
        </w:rPr>
        <w:t>5.2.3</w:t>
      </w:r>
      <w:r>
        <w:rPr>
          <w:rFonts w:hint="eastAsia"/>
          <w:lang w:val="en-US" w:eastAsia="zh-CN"/>
        </w:rPr>
        <w:t xml:space="preserve"> </w:t>
      </w:r>
      <w:r>
        <w:rPr>
          <w:rFonts w:hint="eastAsia"/>
        </w:rPr>
        <w:t>蒸煮品质</w:t>
      </w:r>
      <w:bookmarkEnd w:id="33"/>
    </w:p>
    <w:p w14:paraId="1B9AB120">
      <w:pPr>
        <w:bidi w:val="0"/>
      </w:pPr>
      <w:r>
        <w:rPr>
          <w:rFonts w:hint="eastAsia"/>
        </w:rPr>
        <w:t>精米碱消化值、精米直链淀粉含量、胶稠度、精米蛋白含量、食味值。</w:t>
      </w:r>
    </w:p>
    <w:p w14:paraId="14CFE0C6">
      <w:pPr>
        <w:pStyle w:val="30"/>
        <w:bidi w:val="0"/>
      </w:pPr>
      <w:bookmarkStart w:id="34" w:name="_Toc25228"/>
      <w:r>
        <w:t>5</w:t>
      </w:r>
      <w:r>
        <w:rPr>
          <w:rFonts w:hint="eastAsia"/>
        </w:rPr>
        <w:t>.4</w:t>
      </w:r>
      <w:r>
        <w:rPr>
          <w:rFonts w:hint="eastAsia"/>
          <w:lang w:val="en-US" w:eastAsia="zh-CN"/>
        </w:rPr>
        <w:t xml:space="preserve"> </w:t>
      </w:r>
      <w:r>
        <w:rPr>
          <w:rFonts w:hint="eastAsia"/>
        </w:rPr>
        <w:t>抗性性状</w:t>
      </w:r>
      <w:bookmarkEnd w:id="34"/>
    </w:p>
    <w:p w14:paraId="4470671A">
      <w:pPr>
        <w:pStyle w:val="30"/>
        <w:bidi w:val="0"/>
        <w:rPr>
          <w:rFonts w:hint="eastAsia"/>
        </w:rPr>
      </w:pPr>
      <w:bookmarkStart w:id="35" w:name="_Toc27002"/>
      <w:r>
        <w:rPr>
          <w:rFonts w:hint="eastAsia"/>
        </w:rPr>
        <w:t>5.4.1</w:t>
      </w:r>
      <w:r>
        <w:rPr>
          <w:rFonts w:hint="eastAsia"/>
          <w:lang w:val="en-US" w:eastAsia="zh-CN"/>
        </w:rPr>
        <w:t xml:space="preserve"> </w:t>
      </w:r>
      <w:r>
        <w:rPr>
          <w:rFonts w:hint="eastAsia"/>
        </w:rPr>
        <w:t>生物胁迫抗性性状</w:t>
      </w:r>
      <w:bookmarkEnd w:id="35"/>
    </w:p>
    <w:p w14:paraId="3ABB5EC4">
      <w:pPr>
        <w:bidi w:val="0"/>
      </w:pPr>
      <w:r>
        <w:rPr>
          <w:rFonts w:hint="eastAsia"/>
        </w:rPr>
        <w:t>抗白叶枯病、抗稻瘟病、抗稻曲病、抗黑条矮缩病、抗细菌性条斑病、抗条纹叶枯病、抗稻飞虱等。</w:t>
      </w:r>
    </w:p>
    <w:p w14:paraId="67997C85">
      <w:pPr>
        <w:pStyle w:val="30"/>
        <w:bidi w:val="0"/>
        <w:rPr>
          <w:rFonts w:hint="eastAsia"/>
        </w:rPr>
      </w:pPr>
      <w:bookmarkStart w:id="36" w:name="_Toc1264"/>
      <w:r>
        <w:rPr>
          <w:rFonts w:hint="eastAsia"/>
        </w:rPr>
        <w:t>5.4.2</w:t>
      </w:r>
      <w:r>
        <w:rPr>
          <w:rFonts w:hint="eastAsia"/>
          <w:lang w:val="en-US" w:eastAsia="zh-CN"/>
        </w:rPr>
        <w:t xml:space="preserve"> </w:t>
      </w:r>
      <w:r>
        <w:rPr>
          <w:rFonts w:hint="eastAsia"/>
        </w:rPr>
        <w:t>非生物胁迫抗性性状</w:t>
      </w:r>
      <w:bookmarkEnd w:id="36"/>
    </w:p>
    <w:p w14:paraId="2003C08E">
      <w:pPr>
        <w:bidi w:val="0"/>
      </w:pPr>
      <w:r>
        <w:rPr>
          <w:rFonts w:hint="eastAsia"/>
        </w:rPr>
        <w:t>倒伏性、孕穗期耐冷性、孕穗期耐热性、落粒性、穗发芽、抗除草剂、耐盐碱。</w:t>
      </w:r>
    </w:p>
    <w:p w14:paraId="414D1B6A">
      <w:pPr>
        <w:pStyle w:val="30"/>
        <w:bidi w:val="0"/>
      </w:pPr>
      <w:bookmarkStart w:id="37" w:name="_Toc30019"/>
      <w:r>
        <w:t>5</w:t>
      </w:r>
      <w:r>
        <w:rPr>
          <w:rFonts w:hint="eastAsia"/>
        </w:rPr>
        <w:t>.5</w:t>
      </w:r>
      <w:r>
        <w:rPr>
          <w:rFonts w:hint="eastAsia"/>
          <w:lang w:val="en-US" w:eastAsia="zh-CN"/>
        </w:rPr>
        <w:t xml:space="preserve"> </w:t>
      </w:r>
      <w:r>
        <w:rPr>
          <w:rFonts w:hint="eastAsia"/>
        </w:rPr>
        <w:t>物候期性状</w:t>
      </w:r>
      <w:bookmarkEnd w:id="37"/>
    </w:p>
    <w:p w14:paraId="0FC375B8">
      <w:pPr>
        <w:bidi w:val="0"/>
      </w:pPr>
      <w:r>
        <w:rPr>
          <w:rFonts w:hint="eastAsia"/>
        </w:rPr>
        <w:t>抽穗期、成熟期等。</w:t>
      </w:r>
    </w:p>
    <w:p w14:paraId="278DF1EB">
      <w:pPr>
        <w:pStyle w:val="30"/>
        <w:bidi w:val="0"/>
      </w:pPr>
      <w:bookmarkStart w:id="38" w:name="_Toc8663"/>
      <w:r>
        <w:t>5</w:t>
      </w:r>
      <w:r>
        <w:rPr>
          <w:rFonts w:hint="eastAsia"/>
        </w:rPr>
        <w:t>.6</w:t>
      </w:r>
      <w:r>
        <w:rPr>
          <w:rFonts w:hint="eastAsia"/>
          <w:lang w:val="en-US" w:eastAsia="zh-CN"/>
        </w:rPr>
        <w:t xml:space="preserve"> </w:t>
      </w:r>
      <w:r>
        <w:rPr>
          <w:rFonts w:hint="eastAsia"/>
        </w:rPr>
        <w:t>其他性状</w:t>
      </w:r>
      <w:bookmarkEnd w:id="38"/>
    </w:p>
    <w:p w14:paraId="54C3E078">
      <w:pPr>
        <w:bidi w:val="0"/>
      </w:pPr>
      <w:r>
        <w:rPr>
          <w:rFonts w:hint="eastAsia"/>
        </w:rPr>
        <w:t>其他性状是指能反映植物生长过程中其它关键特性的性状。包括：稻谷镉低吸收，氮、磷、钾等养分利用率等。</w:t>
      </w:r>
    </w:p>
    <w:p w14:paraId="23C54D31">
      <w:pPr>
        <w:pStyle w:val="30"/>
        <w:numPr>
          <w:ilvl w:val="0"/>
          <w:numId w:val="0"/>
        </w:numPr>
        <w:outlineLvl w:val="0"/>
        <w:rPr>
          <w:rFonts w:hint="eastAsia" w:ascii="Times New Roman" w:hAnsi="Times New Roman" w:eastAsia="黑体" w:cs="Times New Roman"/>
          <w:sz w:val="21"/>
          <w:lang w:val="en-US" w:eastAsia="zh-CN" w:bidi="ar-SA"/>
        </w:rPr>
      </w:pPr>
      <w:bookmarkStart w:id="39" w:name="_Toc207292120"/>
      <w:bookmarkStart w:id="40" w:name="_Toc4703"/>
      <w:r>
        <w:rPr>
          <w:rFonts w:hint="eastAsia" w:ascii="Times New Roman" w:hAnsi="Times New Roman" w:eastAsia="黑体" w:cs="Times New Roman"/>
          <w:sz w:val="21"/>
          <w:lang w:val="en-US" w:eastAsia="zh-CN" w:bidi="ar-SA"/>
        </w:rPr>
        <w:t>6</w:t>
      </w:r>
      <w:r>
        <w:rPr>
          <w:rFonts w:hint="eastAsia" w:ascii="Times New Roman" w:hAnsi="Times New Roman" w:eastAsia="黑体" w:cs="Times New Roman"/>
          <w:sz w:val="21"/>
          <w:lang w:val="en-US" w:eastAsia="zh-CN" w:bidi="ar-SA"/>
        </w:rPr>
        <w:tab/>
      </w:r>
      <w:r>
        <w:rPr>
          <w:rFonts w:hint="eastAsia" w:ascii="Times New Roman" w:hAnsi="Times New Roman" w:eastAsia="黑体" w:cs="Times New Roman"/>
          <w:sz w:val="21"/>
          <w:lang w:val="en-US" w:eastAsia="zh-CN" w:bidi="ar-SA"/>
        </w:rPr>
        <w:t>关键性状采集方法</w:t>
      </w:r>
      <w:bookmarkEnd w:id="39"/>
      <w:bookmarkEnd w:id="40"/>
    </w:p>
    <w:p w14:paraId="7DB8D076">
      <w:pPr>
        <w:pStyle w:val="30"/>
        <w:bidi w:val="0"/>
      </w:pPr>
      <w:bookmarkStart w:id="41" w:name="_Toc20782"/>
      <w:r>
        <w:t>6</w:t>
      </w:r>
      <w:r>
        <w:rPr>
          <w:rFonts w:hint="eastAsia"/>
        </w:rPr>
        <w:t>.1</w:t>
      </w:r>
      <w:r>
        <w:rPr>
          <w:rFonts w:hint="eastAsia"/>
          <w:lang w:val="en-US" w:eastAsia="zh-CN"/>
        </w:rPr>
        <w:t xml:space="preserve"> </w:t>
      </w:r>
      <w:r>
        <w:rPr>
          <w:rFonts w:hint="eastAsia"/>
        </w:rPr>
        <w:t>概述</w:t>
      </w:r>
      <w:bookmarkEnd w:id="41"/>
    </w:p>
    <w:p w14:paraId="50FA8448">
      <w:pPr>
        <w:pStyle w:val="30"/>
        <w:bidi w:val="0"/>
        <w:rPr>
          <w:rFonts w:hint="eastAsia"/>
        </w:rPr>
      </w:pPr>
      <w:bookmarkStart w:id="42" w:name="_Toc18940"/>
      <w:r>
        <w:rPr>
          <w:rFonts w:hint="eastAsia"/>
        </w:rPr>
        <w:t>6.1.1</w:t>
      </w:r>
      <w:r>
        <w:rPr>
          <w:rFonts w:hint="eastAsia"/>
          <w:lang w:val="en-US" w:eastAsia="zh-CN"/>
        </w:rPr>
        <w:t xml:space="preserve"> </w:t>
      </w:r>
      <w:r>
        <w:rPr>
          <w:rFonts w:hint="eastAsia"/>
        </w:rPr>
        <w:t>关键性状可以采用人工观测或智能化采集。</w:t>
      </w:r>
      <w:bookmarkEnd w:id="42"/>
    </w:p>
    <w:p w14:paraId="31DCB6DE">
      <w:pPr>
        <w:bidi w:val="0"/>
        <w:rPr>
          <w:rFonts w:ascii="Times New Roman" w:hAnsi="Times New Roman" w:eastAsia="宋体" w:cs="Times New Roman"/>
          <w:color w:val="000000" w:themeColor="text1"/>
          <w:kern w:val="0"/>
          <w:szCs w:val="21"/>
          <w14:textFill>
            <w14:solidFill>
              <w14:schemeClr w14:val="tx1"/>
            </w14:solidFill>
          </w14:textFill>
        </w:rPr>
      </w:pPr>
      <w:r>
        <w:rPr>
          <w:rFonts w:hint="eastAsia"/>
        </w:rPr>
        <w:t>通过相关设备或算法等智能化手段对植株、器官或植株部分的主体或图像等进行识别、分析、评价并获取性状相关数据、描述中图像采集标准照附录D。</w:t>
      </w:r>
    </w:p>
    <w:p w14:paraId="6FC9F32A">
      <w:pPr>
        <w:pStyle w:val="30"/>
        <w:bidi w:val="0"/>
      </w:pPr>
      <w:bookmarkStart w:id="43" w:name="_Toc19601"/>
      <w:r>
        <w:rPr>
          <w:rFonts w:hint="eastAsia"/>
        </w:rPr>
        <w:t>6.1.2</w:t>
      </w:r>
      <w:r>
        <w:rPr>
          <w:rFonts w:hint="eastAsia"/>
          <w:lang w:val="en-US" w:eastAsia="zh-CN"/>
        </w:rPr>
        <w:t xml:space="preserve"> </w:t>
      </w:r>
      <w:r>
        <w:rPr>
          <w:rFonts w:hint="eastAsia"/>
        </w:rPr>
        <w:t>本章列出了水稻关键性状的采集方法，附录A列出了水稻关键性状的性状名称、表达状态和表达状态代码。</w:t>
      </w:r>
      <w:bookmarkEnd w:id="43"/>
    </w:p>
    <w:p w14:paraId="01828673">
      <w:pPr>
        <w:pStyle w:val="30"/>
        <w:bidi w:val="0"/>
      </w:pPr>
      <w:bookmarkStart w:id="44" w:name="_Toc6087"/>
      <w:r>
        <w:rPr>
          <w:rFonts w:hint="eastAsia"/>
        </w:rPr>
        <w:t>6.1.3</w:t>
      </w:r>
      <w:r>
        <w:rPr>
          <w:rFonts w:hint="eastAsia"/>
          <w:lang w:val="en-US" w:eastAsia="zh-CN"/>
        </w:rPr>
        <w:t xml:space="preserve"> </w:t>
      </w:r>
      <w:r>
        <w:rPr>
          <w:rFonts w:hint="eastAsia"/>
        </w:rPr>
        <w:t>目测性状直接采用代码进行记录，测量性状记录原始测量数据。附录B提供了水稻关键性状调查记载表。附录C提供了数据记录要求。</w:t>
      </w:r>
      <w:bookmarkEnd w:id="44"/>
    </w:p>
    <w:p w14:paraId="2E63669C">
      <w:pPr>
        <w:pStyle w:val="30"/>
        <w:bidi w:val="0"/>
      </w:pPr>
      <w:bookmarkStart w:id="45" w:name="_Toc12146"/>
      <w:r>
        <w:rPr>
          <w:rFonts w:hint="eastAsia"/>
        </w:rPr>
        <w:t>6.1.4</w:t>
      </w:r>
      <w:r>
        <w:rPr>
          <w:rFonts w:hint="eastAsia"/>
          <w:lang w:val="en-US" w:eastAsia="zh-CN"/>
        </w:rPr>
        <w:t xml:space="preserve"> </w:t>
      </w:r>
      <w:r>
        <w:rPr>
          <w:rFonts w:hint="eastAsia"/>
        </w:rPr>
        <w:t>关键性状可以采用人工观测或智能化采集。</w:t>
      </w:r>
      <w:bookmarkEnd w:id="45"/>
    </w:p>
    <w:p w14:paraId="585DC037">
      <w:pPr>
        <w:pStyle w:val="30"/>
        <w:bidi w:val="0"/>
      </w:pPr>
      <w:bookmarkStart w:id="46" w:name="_Toc26108"/>
      <w:r>
        <w:t>6</w:t>
      </w:r>
      <w:r>
        <w:rPr>
          <w:rFonts w:hint="eastAsia"/>
        </w:rPr>
        <w:t>.2</w:t>
      </w:r>
      <w:r>
        <w:rPr>
          <w:rFonts w:hint="eastAsia"/>
          <w:lang w:val="en-US" w:eastAsia="zh-CN"/>
        </w:rPr>
        <w:t xml:space="preserve"> </w:t>
      </w:r>
      <w:r>
        <w:rPr>
          <w:rFonts w:hint="eastAsia"/>
        </w:rPr>
        <w:t>性状数据采集</w:t>
      </w:r>
      <w:bookmarkEnd w:id="46"/>
    </w:p>
    <w:p w14:paraId="092411DE">
      <w:pPr>
        <w:pStyle w:val="30"/>
        <w:bidi w:val="0"/>
      </w:pPr>
      <w:bookmarkStart w:id="47" w:name="_Toc19815"/>
      <w:r>
        <w:t>6</w:t>
      </w:r>
      <w:r>
        <w:rPr>
          <w:rFonts w:hint="eastAsia"/>
        </w:rPr>
        <w:t>.2</w:t>
      </w:r>
      <w:r>
        <w:t>.1</w:t>
      </w:r>
      <w:r>
        <w:rPr>
          <w:rFonts w:hint="eastAsia"/>
          <w:lang w:val="en-US" w:eastAsia="zh-CN"/>
        </w:rPr>
        <w:t xml:space="preserve"> </w:t>
      </w:r>
      <w:r>
        <w:rPr>
          <w:rFonts w:hint="eastAsia"/>
        </w:rPr>
        <w:t>形态性状</w:t>
      </w:r>
      <w:bookmarkEnd w:id="47"/>
    </w:p>
    <w:p w14:paraId="7AB2F778">
      <w:pPr>
        <w:pStyle w:val="30"/>
        <w:bidi w:val="0"/>
      </w:pPr>
      <w:bookmarkStart w:id="48" w:name="_Toc11005"/>
      <w:r>
        <w:t>6</w:t>
      </w:r>
      <w:r>
        <w:rPr>
          <w:rFonts w:hint="eastAsia"/>
        </w:rPr>
        <w:t>.2</w:t>
      </w:r>
      <w:r>
        <w:t>.1.1</w:t>
      </w:r>
      <w:r>
        <w:rPr>
          <w:rFonts w:hint="eastAsia"/>
          <w:lang w:val="en-US" w:eastAsia="zh-CN"/>
        </w:rPr>
        <w:t xml:space="preserve"> </w:t>
      </w:r>
      <w:r>
        <w:t>分蘗角度</w:t>
      </w:r>
      <w:bookmarkEnd w:id="48"/>
    </w:p>
    <w:p w14:paraId="19788F08">
      <w:pPr>
        <w:bidi w:val="0"/>
      </w:pPr>
      <w:r>
        <w:rPr>
          <w:rFonts w:hint="eastAsia"/>
        </w:rPr>
        <w:t>观测时期：孕穗期</w:t>
      </w:r>
    </w:p>
    <w:p w14:paraId="67DE0333">
      <w:pPr>
        <w:bidi w:val="0"/>
      </w:pPr>
      <w:r>
        <w:rPr>
          <w:rFonts w:hint="eastAsia"/>
        </w:rPr>
        <w:t>采集方法：参照</w:t>
      </w:r>
      <w:r>
        <w:t>GB/T 19557.7-2022</w:t>
      </w:r>
      <w:r>
        <w:rPr>
          <w:rFonts w:hint="eastAsia"/>
        </w:rPr>
        <w:t>中植株生长习性性状进行观测、分级。</w:t>
      </w:r>
    </w:p>
    <w:p w14:paraId="481000DA">
      <w:pPr>
        <w:bidi w:val="0"/>
      </w:pPr>
      <w:r>
        <w:rPr>
          <w:rFonts w:hint="eastAsia"/>
        </w:rPr>
        <w:t>观察植株分蘖模式，即向外偏离最大角度的分蘖与地面垂直线形成的夹角。代码分级：1直立；2直立到半直立；3半直立；4半直立到散开；5散开；6散开到披散；7披散；8披散到匍匐；9匍匐。</w:t>
      </w:r>
    </w:p>
    <w:p w14:paraId="2230365A">
      <w:pPr>
        <w:pStyle w:val="30"/>
        <w:bidi w:val="0"/>
      </w:pPr>
      <w:bookmarkStart w:id="49" w:name="_Toc30697"/>
      <w:r>
        <w:t>6</w:t>
      </w:r>
      <w:r>
        <w:rPr>
          <w:rFonts w:hint="eastAsia"/>
        </w:rPr>
        <w:t>.2</w:t>
      </w:r>
      <w:r>
        <w:t>.1.2</w:t>
      </w:r>
      <w:r>
        <w:rPr>
          <w:rFonts w:hint="eastAsia"/>
          <w:lang w:val="en-US" w:eastAsia="zh-CN"/>
        </w:rPr>
        <w:t xml:space="preserve"> </w:t>
      </w:r>
      <w:r>
        <w:t>剑叶姿态</w:t>
      </w:r>
      <w:bookmarkEnd w:id="49"/>
    </w:p>
    <w:p w14:paraId="1D53F944">
      <w:pPr>
        <w:bidi w:val="0"/>
      </w:pPr>
      <w:r>
        <w:rPr>
          <w:rFonts w:hint="eastAsia"/>
        </w:rPr>
        <w:t>参照</w:t>
      </w:r>
      <w:r>
        <w:t>GB/T 19557.7-2022</w:t>
      </w:r>
      <w:r>
        <w:rPr>
          <w:rFonts w:hint="eastAsia"/>
        </w:rPr>
        <w:t>中剑叶姿态（后期）性状进行观测、分级。</w:t>
      </w:r>
    </w:p>
    <w:p w14:paraId="3BD8F2E0">
      <w:pPr>
        <w:pStyle w:val="30"/>
        <w:bidi w:val="0"/>
      </w:pPr>
      <w:bookmarkStart w:id="50" w:name="_Toc15503"/>
      <w:r>
        <w:t>6</w:t>
      </w:r>
      <w:r>
        <w:rPr>
          <w:rFonts w:hint="eastAsia"/>
        </w:rPr>
        <w:t>.2</w:t>
      </w:r>
      <w:r>
        <w:t>.1.3</w:t>
      </w:r>
      <w:r>
        <w:rPr>
          <w:rFonts w:hint="eastAsia"/>
          <w:lang w:val="en-US" w:eastAsia="zh-CN"/>
        </w:rPr>
        <w:t xml:space="preserve"> </w:t>
      </w:r>
      <w:r>
        <w:t>剑叶长度</w:t>
      </w:r>
      <w:bookmarkEnd w:id="50"/>
    </w:p>
    <w:p w14:paraId="62EDABDA">
      <w:pPr>
        <w:bidi w:val="0"/>
      </w:pPr>
      <w:r>
        <w:rPr>
          <w:rFonts w:hint="eastAsia"/>
        </w:rPr>
        <w:t>按照</w:t>
      </w:r>
      <w:r>
        <w:t>GB/T 19557.7-2022</w:t>
      </w:r>
      <w:r>
        <w:rPr>
          <w:rFonts w:hint="eastAsia"/>
        </w:rPr>
        <w:t>进行观测、分级。</w:t>
      </w:r>
    </w:p>
    <w:p w14:paraId="3B7B5919">
      <w:pPr>
        <w:pStyle w:val="30"/>
        <w:bidi w:val="0"/>
      </w:pPr>
      <w:bookmarkStart w:id="51" w:name="_Toc5899"/>
      <w:r>
        <w:t>6</w:t>
      </w:r>
      <w:r>
        <w:rPr>
          <w:rFonts w:hint="eastAsia"/>
        </w:rPr>
        <w:t>.2</w:t>
      </w:r>
      <w:r>
        <w:t>.1.4</w:t>
      </w:r>
      <w:r>
        <w:rPr>
          <w:rFonts w:hint="eastAsia"/>
          <w:lang w:val="en-US" w:eastAsia="zh-CN"/>
        </w:rPr>
        <w:t xml:space="preserve"> </w:t>
      </w:r>
      <w:r>
        <w:t>剑叶宽度</w:t>
      </w:r>
      <w:bookmarkEnd w:id="51"/>
    </w:p>
    <w:p w14:paraId="2B9F066E">
      <w:pPr>
        <w:bidi w:val="0"/>
      </w:pPr>
      <w:r>
        <w:rPr>
          <w:rFonts w:hint="eastAsia"/>
        </w:rPr>
        <w:t>按照</w:t>
      </w:r>
      <w:r>
        <w:t>GB/T 19557.7-2022</w:t>
      </w:r>
      <w:r>
        <w:rPr>
          <w:rFonts w:hint="eastAsia"/>
        </w:rPr>
        <w:t>进行观测、分级。</w:t>
      </w:r>
    </w:p>
    <w:p w14:paraId="5B1A8E3E">
      <w:pPr>
        <w:pStyle w:val="30"/>
        <w:bidi w:val="0"/>
      </w:pPr>
      <w:bookmarkStart w:id="52" w:name="_Toc20026"/>
      <w:r>
        <w:t>6</w:t>
      </w:r>
      <w:r>
        <w:rPr>
          <w:rFonts w:hint="eastAsia"/>
        </w:rPr>
        <w:t>.2</w:t>
      </w:r>
      <w:r>
        <w:t>.1.5</w:t>
      </w:r>
      <w:r>
        <w:rPr>
          <w:rFonts w:hint="eastAsia"/>
          <w:lang w:val="en-US" w:eastAsia="zh-CN"/>
        </w:rPr>
        <w:t xml:space="preserve"> </w:t>
      </w:r>
      <w:r>
        <w:t>株型</w:t>
      </w:r>
      <w:bookmarkEnd w:id="52"/>
      <w:r>
        <w:t xml:space="preserve"> </w:t>
      </w:r>
    </w:p>
    <w:p w14:paraId="6F613DD9">
      <w:pPr>
        <w:bidi w:val="0"/>
      </w:pPr>
      <w:r>
        <w:rPr>
          <w:rFonts w:hint="eastAsia"/>
        </w:rPr>
        <w:t>观测时期：灌浆期，颖果水样成熟</w:t>
      </w:r>
    </w:p>
    <w:p w14:paraId="4DE5A8E6">
      <w:pPr>
        <w:bidi w:val="0"/>
      </w:pPr>
      <w:r>
        <w:rPr>
          <w:rFonts w:hint="eastAsia"/>
        </w:rPr>
        <w:t>采集方法：参照NY/T 4019-2021中茎秆角度性状进行观测、分级。</w:t>
      </w:r>
    </w:p>
    <w:p w14:paraId="51C5A89E">
      <w:pPr>
        <w:bidi w:val="0"/>
      </w:pPr>
      <w:r>
        <w:rPr>
          <w:rFonts w:hint="eastAsia"/>
        </w:rPr>
        <w:t>观测向外偏离归大的茎与地面垂直线形成的夹角角度。代码分级：1直立（≤30゜）；2中间型（31゜~45゜）；3散开（46゜~60゜）；4披散（＞60゜）；5匍匐（茎秆或茎秆下部平铺于地面）。</w:t>
      </w:r>
    </w:p>
    <w:p w14:paraId="06F6AAF6">
      <w:pPr>
        <w:pStyle w:val="30"/>
        <w:bidi w:val="0"/>
      </w:pPr>
      <w:bookmarkStart w:id="53" w:name="_Toc21750"/>
      <w:r>
        <w:t>6</w:t>
      </w:r>
      <w:r>
        <w:rPr>
          <w:rFonts w:hint="eastAsia"/>
        </w:rPr>
        <w:t>.2</w:t>
      </w:r>
      <w:r>
        <w:t>.1.6</w:t>
      </w:r>
      <w:r>
        <w:rPr>
          <w:rFonts w:hint="eastAsia"/>
          <w:lang w:val="en-US" w:eastAsia="zh-CN"/>
        </w:rPr>
        <w:t xml:space="preserve"> </w:t>
      </w:r>
      <w:r>
        <w:t>株高</w:t>
      </w:r>
      <w:bookmarkEnd w:id="53"/>
    </w:p>
    <w:p w14:paraId="6AA0CCB7">
      <w:pPr>
        <w:bidi w:val="0"/>
      </w:pPr>
      <w:r>
        <w:rPr>
          <w:rFonts w:hint="eastAsia"/>
        </w:rPr>
        <w:t>按照NY/T 4019-2021进行观测、分级。</w:t>
      </w:r>
    </w:p>
    <w:p w14:paraId="0528FFEB">
      <w:pPr>
        <w:pStyle w:val="30"/>
        <w:bidi w:val="0"/>
      </w:pPr>
      <w:bookmarkStart w:id="54" w:name="_Toc31574"/>
      <w:r>
        <w:t>6</w:t>
      </w:r>
      <w:r>
        <w:rPr>
          <w:rFonts w:hint="eastAsia"/>
        </w:rPr>
        <w:t>.2</w:t>
      </w:r>
      <w:r>
        <w:t>.1.7</w:t>
      </w:r>
      <w:r>
        <w:rPr>
          <w:rFonts w:hint="eastAsia"/>
          <w:lang w:val="en-US" w:eastAsia="zh-CN"/>
        </w:rPr>
        <w:t xml:space="preserve"> </w:t>
      </w:r>
      <w:r>
        <w:t>有效穗数</w:t>
      </w:r>
      <w:bookmarkEnd w:id="54"/>
    </w:p>
    <w:p w14:paraId="20B2BCA4">
      <w:pPr>
        <w:bidi w:val="0"/>
      </w:pPr>
      <w:r>
        <w:rPr>
          <w:rFonts w:hint="eastAsia"/>
        </w:rPr>
        <w:t>按照NY/T 4019-2021进行观测、分级。</w:t>
      </w:r>
    </w:p>
    <w:p w14:paraId="595CF707">
      <w:pPr>
        <w:pStyle w:val="30"/>
        <w:bidi w:val="0"/>
      </w:pPr>
      <w:bookmarkStart w:id="55" w:name="_Toc23081"/>
      <w:r>
        <w:t>6</w:t>
      </w:r>
      <w:r>
        <w:rPr>
          <w:rFonts w:hint="eastAsia"/>
        </w:rPr>
        <w:t>.2</w:t>
      </w:r>
      <w:r>
        <w:t>.1.8</w:t>
      </w:r>
      <w:r>
        <w:rPr>
          <w:rFonts w:hint="eastAsia"/>
          <w:lang w:val="en-US" w:eastAsia="zh-CN"/>
        </w:rPr>
        <w:t xml:space="preserve"> </w:t>
      </w:r>
      <w:r>
        <w:t>穗型</w:t>
      </w:r>
      <w:bookmarkEnd w:id="55"/>
    </w:p>
    <w:p w14:paraId="2DE38CB5">
      <w:pPr>
        <w:bidi w:val="0"/>
      </w:pPr>
      <w:r>
        <w:rPr>
          <w:rFonts w:hint="eastAsia"/>
        </w:rPr>
        <w:t>按照NY/T 4019-2021进行观测、分级。代码分级：1密集（≤20゜）；2中间型（21゜~50゜）；3散开（＞50゜）。</w:t>
      </w:r>
    </w:p>
    <w:p w14:paraId="28F4F102">
      <w:pPr>
        <w:pStyle w:val="30"/>
        <w:bidi w:val="0"/>
      </w:pPr>
      <w:bookmarkStart w:id="56" w:name="_Toc713"/>
      <w:r>
        <w:t>6</w:t>
      </w:r>
      <w:r>
        <w:rPr>
          <w:rFonts w:hint="eastAsia"/>
        </w:rPr>
        <w:t>.2</w:t>
      </w:r>
      <w:r>
        <w:t>.1.9</w:t>
      </w:r>
      <w:r>
        <w:rPr>
          <w:rFonts w:hint="eastAsia"/>
          <w:lang w:val="en-US" w:eastAsia="zh-CN"/>
        </w:rPr>
        <w:t xml:space="preserve"> </w:t>
      </w:r>
      <w:r>
        <w:t>穗长度</w:t>
      </w:r>
      <w:bookmarkEnd w:id="56"/>
    </w:p>
    <w:p w14:paraId="5518133B">
      <w:pPr>
        <w:bidi w:val="0"/>
      </w:pPr>
      <w:r>
        <w:rPr>
          <w:rFonts w:hint="eastAsia"/>
        </w:rPr>
        <w:t>按照</w:t>
      </w:r>
      <w:r>
        <w:t>GB/T 19557.7-2022</w:t>
      </w:r>
      <w:r>
        <w:rPr>
          <w:rFonts w:hint="eastAsia"/>
        </w:rPr>
        <w:t>进行观测、分级。</w:t>
      </w:r>
    </w:p>
    <w:p w14:paraId="427721D6">
      <w:pPr>
        <w:pStyle w:val="30"/>
        <w:bidi w:val="0"/>
      </w:pPr>
      <w:bookmarkStart w:id="57" w:name="_Toc18636"/>
      <w:r>
        <w:t>6</w:t>
      </w:r>
      <w:r>
        <w:rPr>
          <w:rFonts w:hint="eastAsia"/>
        </w:rPr>
        <w:t>.2</w:t>
      </w:r>
      <w:r>
        <w:t>.1.10</w:t>
      </w:r>
      <w:r>
        <w:rPr>
          <w:rFonts w:hint="eastAsia"/>
          <w:lang w:val="en-US" w:eastAsia="zh-CN"/>
        </w:rPr>
        <w:t xml:space="preserve"> </w:t>
      </w:r>
      <w:r>
        <w:t>每穗实粒数</w:t>
      </w:r>
      <w:bookmarkEnd w:id="57"/>
    </w:p>
    <w:p w14:paraId="24BC9077">
      <w:pPr>
        <w:bidi w:val="0"/>
      </w:pPr>
      <w:r>
        <w:rPr>
          <w:rFonts w:hint="eastAsia"/>
        </w:rPr>
        <w:t>观测时期：成熟期，颖果坚硬，90%小穗成熟</w:t>
      </w:r>
    </w:p>
    <w:p w14:paraId="26B1F178">
      <w:pPr>
        <w:bidi w:val="0"/>
      </w:pPr>
      <w:r>
        <w:rPr>
          <w:rFonts w:hint="eastAsia"/>
        </w:rPr>
        <w:t>采集方法：计数主穗的实粒总数。落粒谷计入实粒数。</w:t>
      </w:r>
    </w:p>
    <w:p w14:paraId="49712EE6">
      <w:pPr>
        <w:pStyle w:val="30"/>
        <w:bidi w:val="0"/>
      </w:pPr>
      <w:bookmarkStart w:id="58" w:name="_Toc18828"/>
      <w:r>
        <w:t>6</w:t>
      </w:r>
      <w:r>
        <w:rPr>
          <w:rFonts w:hint="eastAsia"/>
        </w:rPr>
        <w:t>.2</w:t>
      </w:r>
      <w:r>
        <w:t>.1.11</w:t>
      </w:r>
      <w:r>
        <w:rPr>
          <w:rFonts w:hint="eastAsia"/>
          <w:lang w:val="en-US" w:eastAsia="zh-CN"/>
        </w:rPr>
        <w:t xml:space="preserve"> </w:t>
      </w:r>
      <w:r>
        <w:t>总粒数</w:t>
      </w:r>
      <w:bookmarkEnd w:id="58"/>
    </w:p>
    <w:p w14:paraId="07DDB072">
      <w:pPr>
        <w:bidi w:val="0"/>
      </w:pPr>
      <w:r>
        <w:rPr>
          <w:rFonts w:hint="eastAsia"/>
        </w:rPr>
        <w:t>按照</w:t>
      </w:r>
      <w:r>
        <w:t>GB/T 19557.7-2022</w:t>
      </w:r>
      <w:r>
        <w:rPr>
          <w:rFonts w:hint="eastAsia"/>
        </w:rPr>
        <w:t>中每穗粒数性状进行观测。</w:t>
      </w:r>
    </w:p>
    <w:p w14:paraId="6908F087">
      <w:pPr>
        <w:pStyle w:val="30"/>
        <w:bidi w:val="0"/>
      </w:pPr>
      <w:bookmarkStart w:id="59" w:name="_Toc22429"/>
      <w:r>
        <w:t>6</w:t>
      </w:r>
      <w:r>
        <w:rPr>
          <w:rFonts w:hint="eastAsia"/>
        </w:rPr>
        <w:t>.2</w:t>
      </w:r>
      <w:r>
        <w:t>.1.12</w:t>
      </w:r>
      <w:r>
        <w:rPr>
          <w:rFonts w:hint="eastAsia"/>
          <w:lang w:val="en-US" w:eastAsia="zh-CN"/>
        </w:rPr>
        <w:t xml:space="preserve"> </w:t>
      </w:r>
      <w:r>
        <w:t>着粒密度</w:t>
      </w:r>
      <w:bookmarkEnd w:id="59"/>
    </w:p>
    <w:p w14:paraId="43063CC6">
      <w:pPr>
        <w:bidi w:val="0"/>
      </w:pPr>
      <w:r>
        <w:rPr>
          <w:rFonts w:hint="eastAsia"/>
        </w:rPr>
        <w:t>观测时期：灌浆早期</w:t>
      </w:r>
      <w:r>
        <w:t>~成熟后期</w:t>
      </w:r>
    </w:p>
    <w:p w14:paraId="393F9BCF">
      <w:pPr>
        <w:bidi w:val="0"/>
      </w:pPr>
      <w:r>
        <w:rPr>
          <w:rFonts w:hint="eastAsia"/>
        </w:rPr>
        <w:t>采集方法：着粒密度是指单位穗长的着粒数。一般是指每穗粒数与穗长的比值。</w:t>
      </w:r>
    </w:p>
    <w:p w14:paraId="46EE5371">
      <w:pPr>
        <w:pStyle w:val="30"/>
        <w:bidi w:val="0"/>
      </w:pPr>
      <w:bookmarkStart w:id="60" w:name="_Toc8809"/>
      <w:r>
        <w:t>6</w:t>
      </w:r>
      <w:r>
        <w:rPr>
          <w:rFonts w:hint="eastAsia"/>
        </w:rPr>
        <w:t>.2</w:t>
      </w:r>
      <w:r>
        <w:t>.1.13</w:t>
      </w:r>
      <w:r>
        <w:rPr>
          <w:rFonts w:hint="eastAsia"/>
          <w:lang w:val="en-US" w:eastAsia="zh-CN"/>
        </w:rPr>
        <w:t xml:space="preserve"> </w:t>
      </w:r>
      <w:r>
        <w:t>结实率</w:t>
      </w:r>
      <w:bookmarkEnd w:id="60"/>
    </w:p>
    <w:p w14:paraId="26194D2F">
      <w:pPr>
        <w:bidi w:val="0"/>
      </w:pPr>
      <w:r>
        <w:rPr>
          <w:rFonts w:hint="eastAsia"/>
        </w:rPr>
        <w:t>按照</w:t>
      </w:r>
      <w:r>
        <w:t>GB/T 19557.7-2022</w:t>
      </w:r>
      <w:r>
        <w:rPr>
          <w:rFonts w:hint="eastAsia"/>
        </w:rPr>
        <w:t>进行观测。</w:t>
      </w:r>
    </w:p>
    <w:p w14:paraId="1FE9166C">
      <w:pPr>
        <w:pStyle w:val="30"/>
        <w:bidi w:val="0"/>
      </w:pPr>
      <w:bookmarkStart w:id="61" w:name="_Toc12604"/>
      <w:r>
        <w:t>6</w:t>
      </w:r>
      <w:r>
        <w:rPr>
          <w:rFonts w:hint="eastAsia"/>
        </w:rPr>
        <w:t>.2</w:t>
      </w:r>
      <w:r>
        <w:t>.1.14</w:t>
      </w:r>
      <w:r>
        <w:rPr>
          <w:rFonts w:hint="eastAsia"/>
          <w:lang w:val="en-US" w:eastAsia="zh-CN"/>
        </w:rPr>
        <w:t xml:space="preserve"> </w:t>
      </w:r>
      <w:r>
        <w:t>谷粒形状</w:t>
      </w:r>
      <w:bookmarkEnd w:id="61"/>
    </w:p>
    <w:p w14:paraId="587DC287">
      <w:pPr>
        <w:bidi w:val="0"/>
      </w:pPr>
      <w:r>
        <w:rPr>
          <w:rFonts w:hint="eastAsia"/>
        </w:rPr>
        <w:t>按照</w:t>
      </w:r>
      <w:r>
        <w:t>GB/T 19557.7-2022</w:t>
      </w:r>
      <w:r>
        <w:rPr>
          <w:rFonts w:hint="eastAsia"/>
        </w:rPr>
        <w:t>进行观测。</w:t>
      </w:r>
    </w:p>
    <w:p w14:paraId="7FFBAB58">
      <w:pPr>
        <w:pStyle w:val="30"/>
        <w:bidi w:val="0"/>
      </w:pPr>
      <w:bookmarkStart w:id="62" w:name="_Toc3214"/>
      <w:r>
        <w:t>6</w:t>
      </w:r>
      <w:r>
        <w:rPr>
          <w:rFonts w:hint="eastAsia"/>
        </w:rPr>
        <w:t>.2</w:t>
      </w:r>
      <w:r>
        <w:t>.1.15</w:t>
      </w:r>
      <w:r>
        <w:rPr>
          <w:rFonts w:hint="eastAsia"/>
          <w:lang w:val="en-US" w:eastAsia="zh-CN"/>
        </w:rPr>
        <w:t xml:space="preserve"> </w:t>
      </w:r>
      <w:r>
        <w:t>谷粒长度</w:t>
      </w:r>
      <w:bookmarkEnd w:id="62"/>
    </w:p>
    <w:p w14:paraId="34D9122A">
      <w:pPr>
        <w:bidi w:val="0"/>
      </w:pPr>
      <w:r>
        <w:rPr>
          <w:rFonts w:hint="eastAsia"/>
        </w:rPr>
        <w:t>按照</w:t>
      </w:r>
      <w:r>
        <w:t>GB/T 19557.7-2022</w:t>
      </w:r>
      <w:r>
        <w:rPr>
          <w:rFonts w:hint="eastAsia"/>
        </w:rPr>
        <w:t>进行观测。</w:t>
      </w:r>
    </w:p>
    <w:p w14:paraId="2EC65B30">
      <w:pPr>
        <w:pStyle w:val="30"/>
        <w:bidi w:val="0"/>
      </w:pPr>
      <w:bookmarkStart w:id="63" w:name="_Toc8931"/>
      <w:r>
        <w:t>6</w:t>
      </w:r>
      <w:r>
        <w:rPr>
          <w:rFonts w:hint="eastAsia"/>
        </w:rPr>
        <w:t>.2</w:t>
      </w:r>
      <w:r>
        <w:t>.1.16</w:t>
      </w:r>
      <w:r>
        <w:rPr>
          <w:rFonts w:hint="eastAsia"/>
          <w:lang w:val="en-US" w:eastAsia="zh-CN"/>
        </w:rPr>
        <w:t xml:space="preserve"> </w:t>
      </w:r>
      <w:r>
        <w:t>谷粒宽度</w:t>
      </w:r>
      <w:bookmarkEnd w:id="63"/>
    </w:p>
    <w:p w14:paraId="046304B7">
      <w:pPr>
        <w:bidi w:val="0"/>
      </w:pPr>
      <w:r>
        <w:rPr>
          <w:rFonts w:hint="eastAsia"/>
        </w:rPr>
        <w:t>按照</w:t>
      </w:r>
      <w:r>
        <w:t>GB/T 19557.7-2022</w:t>
      </w:r>
      <w:r>
        <w:rPr>
          <w:rFonts w:hint="eastAsia"/>
        </w:rPr>
        <w:t>进行观测。</w:t>
      </w:r>
    </w:p>
    <w:p w14:paraId="1F65E150">
      <w:pPr>
        <w:pStyle w:val="30"/>
        <w:bidi w:val="0"/>
      </w:pPr>
      <w:bookmarkStart w:id="64" w:name="_Toc26611"/>
      <w:r>
        <w:t>6</w:t>
      </w:r>
      <w:r>
        <w:rPr>
          <w:rFonts w:hint="eastAsia"/>
        </w:rPr>
        <w:t>.2</w:t>
      </w:r>
      <w:r>
        <w:t>.1.17</w:t>
      </w:r>
      <w:r>
        <w:rPr>
          <w:rFonts w:hint="eastAsia"/>
          <w:lang w:val="en-US" w:eastAsia="zh-CN"/>
        </w:rPr>
        <w:t xml:space="preserve"> </w:t>
      </w:r>
      <w:r>
        <w:t>千粒重</w:t>
      </w:r>
      <w:bookmarkEnd w:id="64"/>
    </w:p>
    <w:p w14:paraId="0651005E">
      <w:pPr>
        <w:bidi w:val="0"/>
      </w:pPr>
      <w:r>
        <w:rPr>
          <w:rFonts w:hint="eastAsia"/>
        </w:rPr>
        <w:t>观测时期：成熟期，颖果坚硬，90%小穗成熟</w:t>
      </w:r>
    </w:p>
    <w:p w14:paraId="31EC5702">
      <w:pPr>
        <w:bidi w:val="0"/>
      </w:pPr>
      <w:r>
        <w:rPr>
          <w:rFonts w:hint="eastAsia"/>
        </w:rPr>
        <w:t>采集方法：稻谷收获风干后，按GB/T 3543.6中的方法测试谷粒中的水分。按GB/T 5519的规定测量千粒重。将实测千粒重换算成规定水分含量为13%时的千粒重。</w:t>
      </w:r>
    </w:p>
    <w:p w14:paraId="21A85A04">
      <w:pPr>
        <w:pStyle w:val="30"/>
        <w:bidi w:val="0"/>
      </w:pPr>
      <w:bookmarkStart w:id="65" w:name="_Toc15819"/>
      <w:r>
        <w:t>6</w:t>
      </w:r>
      <w:r>
        <w:rPr>
          <w:rFonts w:hint="eastAsia"/>
        </w:rPr>
        <w:t>.2</w:t>
      </w:r>
      <w:r>
        <w:t>.2</w:t>
      </w:r>
      <w:r>
        <w:rPr>
          <w:rFonts w:hint="eastAsia"/>
          <w:lang w:val="en-US" w:eastAsia="zh-CN"/>
        </w:rPr>
        <w:t xml:space="preserve"> </w:t>
      </w:r>
      <w:r>
        <w:rPr>
          <w:rFonts w:hint="eastAsia"/>
        </w:rPr>
        <w:t>品质性状</w:t>
      </w:r>
      <w:bookmarkEnd w:id="65"/>
    </w:p>
    <w:p w14:paraId="3C5142DB">
      <w:pPr>
        <w:pStyle w:val="30"/>
        <w:bidi w:val="0"/>
      </w:pPr>
      <w:bookmarkStart w:id="66" w:name="_Toc21915"/>
      <w:r>
        <w:t>6</w:t>
      </w:r>
      <w:r>
        <w:rPr>
          <w:rFonts w:hint="eastAsia"/>
        </w:rPr>
        <w:t>.2</w:t>
      </w:r>
      <w:r>
        <w:t>.2.1</w:t>
      </w:r>
      <w:r>
        <w:rPr>
          <w:rFonts w:hint="eastAsia"/>
          <w:lang w:val="en-US" w:eastAsia="zh-CN"/>
        </w:rPr>
        <w:t xml:space="preserve"> </w:t>
      </w:r>
      <w:r>
        <w:t>糙米香味</w:t>
      </w:r>
      <w:bookmarkEnd w:id="66"/>
    </w:p>
    <w:p w14:paraId="19B3165D">
      <w:pPr>
        <w:bidi w:val="0"/>
      </w:pPr>
      <w:r>
        <w:rPr>
          <w:rFonts w:hint="eastAsia"/>
        </w:rPr>
        <w:t>按照</w:t>
      </w:r>
      <w:r>
        <w:t>GB/T 19557.7-2022</w:t>
      </w:r>
      <w:r>
        <w:rPr>
          <w:rFonts w:hint="eastAsia"/>
        </w:rPr>
        <w:t>进行观测。</w:t>
      </w:r>
    </w:p>
    <w:p w14:paraId="2A064096">
      <w:pPr>
        <w:pStyle w:val="30"/>
        <w:bidi w:val="0"/>
      </w:pPr>
      <w:bookmarkStart w:id="67" w:name="_Toc26831"/>
      <w:r>
        <w:t>6</w:t>
      </w:r>
      <w:r>
        <w:rPr>
          <w:rFonts w:hint="eastAsia"/>
        </w:rPr>
        <w:t>.2</w:t>
      </w:r>
      <w:r>
        <w:t>.2.2</w:t>
      </w:r>
      <w:r>
        <w:rPr>
          <w:rFonts w:hint="eastAsia"/>
          <w:lang w:val="en-US" w:eastAsia="zh-CN"/>
        </w:rPr>
        <w:t xml:space="preserve"> </w:t>
      </w:r>
      <w:r>
        <w:t>精米碱消化值</w:t>
      </w:r>
      <w:bookmarkEnd w:id="67"/>
    </w:p>
    <w:p w14:paraId="03B52D16">
      <w:pPr>
        <w:bidi w:val="0"/>
      </w:pPr>
      <w:r>
        <w:rPr>
          <w:rFonts w:hint="eastAsia"/>
        </w:rPr>
        <w:t>观测时期：成熟期，颖果坚硬，</w:t>
      </w:r>
      <w:r>
        <w:t>90%小穗成熟</w:t>
      </w:r>
    </w:p>
    <w:p w14:paraId="12490B6B">
      <w:pPr>
        <w:bidi w:val="0"/>
      </w:pPr>
      <w:r>
        <w:rPr>
          <w:rFonts w:hint="eastAsia"/>
        </w:rPr>
        <w:t>采集方法：检测方法参照NY/T 83-2017，分级参照</w:t>
      </w:r>
      <w:r>
        <w:t>GB/T 19557.7-2022</w:t>
      </w:r>
      <w:r>
        <w:rPr>
          <w:rFonts w:hint="eastAsia"/>
        </w:rPr>
        <w:t>。1级为米粒无变化；3级为米粒膨胀，环不完全或狭窄；5级为米粒开裂，环完整而宽；7级为米粒完全分散。</w:t>
      </w:r>
    </w:p>
    <w:p w14:paraId="6F756BBE">
      <w:pPr>
        <w:pStyle w:val="30"/>
        <w:bidi w:val="0"/>
      </w:pPr>
      <w:bookmarkStart w:id="68" w:name="_Toc27452"/>
      <w:r>
        <w:t>6</w:t>
      </w:r>
      <w:r>
        <w:rPr>
          <w:rFonts w:hint="eastAsia"/>
        </w:rPr>
        <w:t>.2</w:t>
      </w:r>
      <w:r>
        <w:t>.2.3</w:t>
      </w:r>
      <w:r>
        <w:rPr>
          <w:rFonts w:hint="eastAsia"/>
          <w:lang w:val="en-US" w:eastAsia="zh-CN"/>
        </w:rPr>
        <w:t xml:space="preserve"> </w:t>
      </w:r>
      <w:r>
        <w:t>精米直链淀粉含量</w:t>
      </w:r>
      <w:bookmarkEnd w:id="68"/>
    </w:p>
    <w:p w14:paraId="25B2D6C9">
      <w:pPr>
        <w:bidi w:val="0"/>
      </w:pPr>
      <w:r>
        <w:rPr>
          <w:rFonts w:hint="eastAsia"/>
        </w:rPr>
        <w:t>观测时期：成熟期，颖果坚硬，</w:t>
      </w:r>
      <w:r>
        <w:t>90%小穗成熟</w:t>
      </w:r>
    </w:p>
    <w:p w14:paraId="55D148F0">
      <w:pPr>
        <w:bidi w:val="0"/>
      </w:pPr>
      <w:r>
        <w:rPr>
          <w:rFonts w:hint="eastAsia"/>
        </w:rPr>
        <w:t>采集方法：检测方法参照GB/T 15683。</w:t>
      </w:r>
    </w:p>
    <w:p w14:paraId="1CD2BD56">
      <w:pPr>
        <w:pStyle w:val="30"/>
        <w:bidi w:val="0"/>
      </w:pPr>
      <w:bookmarkStart w:id="69" w:name="_Toc3080"/>
      <w:r>
        <w:t>6</w:t>
      </w:r>
      <w:r>
        <w:rPr>
          <w:rFonts w:hint="eastAsia"/>
        </w:rPr>
        <w:t>.2</w:t>
      </w:r>
      <w:r>
        <w:t>.2.4</w:t>
      </w:r>
      <w:r>
        <w:rPr>
          <w:rFonts w:hint="eastAsia"/>
          <w:lang w:val="en-US" w:eastAsia="zh-CN"/>
        </w:rPr>
        <w:t xml:space="preserve"> </w:t>
      </w:r>
      <w:r>
        <w:t>精米长度</w:t>
      </w:r>
      <w:bookmarkEnd w:id="69"/>
    </w:p>
    <w:p w14:paraId="73AD98A6">
      <w:pPr>
        <w:bidi w:val="0"/>
      </w:pPr>
      <w:r>
        <w:rPr>
          <w:rFonts w:hint="eastAsia"/>
        </w:rPr>
        <w:t>观测时期：成熟期，颖果坚硬，</w:t>
      </w:r>
      <w:r>
        <w:t>90%小穗成熟</w:t>
      </w:r>
    </w:p>
    <w:p w14:paraId="63A367AC">
      <w:pPr>
        <w:bidi w:val="0"/>
      </w:pPr>
      <w:r>
        <w:rPr>
          <w:rFonts w:hint="eastAsia"/>
        </w:rPr>
        <w:t>采集方法：检测方法参照NY/T 83-2017。</w:t>
      </w:r>
    </w:p>
    <w:p w14:paraId="21298B86">
      <w:pPr>
        <w:pStyle w:val="30"/>
        <w:bidi w:val="0"/>
      </w:pPr>
      <w:bookmarkStart w:id="70" w:name="_Toc23768"/>
      <w:r>
        <w:t>6</w:t>
      </w:r>
      <w:r>
        <w:rPr>
          <w:rFonts w:hint="eastAsia"/>
        </w:rPr>
        <w:t>.2</w:t>
      </w:r>
      <w:r>
        <w:t>.2.5</w:t>
      </w:r>
      <w:r>
        <w:rPr>
          <w:rFonts w:hint="eastAsia"/>
          <w:lang w:val="en-US" w:eastAsia="zh-CN"/>
        </w:rPr>
        <w:t xml:space="preserve"> </w:t>
      </w:r>
      <w:r>
        <w:t>精米长宽比</w:t>
      </w:r>
      <w:bookmarkEnd w:id="70"/>
    </w:p>
    <w:p w14:paraId="23527A90">
      <w:pPr>
        <w:bidi w:val="0"/>
      </w:pPr>
      <w:r>
        <w:rPr>
          <w:rFonts w:hint="eastAsia"/>
        </w:rPr>
        <w:t>观测时期：成熟期，颖果坚硬，</w:t>
      </w:r>
      <w:r>
        <w:t>90%小穗成熟</w:t>
      </w:r>
    </w:p>
    <w:p w14:paraId="475095B8">
      <w:pPr>
        <w:bidi w:val="0"/>
      </w:pPr>
      <w:r>
        <w:rPr>
          <w:rFonts w:hint="eastAsia"/>
        </w:rPr>
        <w:t>采集方法：检测方法参照NY/T 83-2017。</w:t>
      </w:r>
    </w:p>
    <w:p w14:paraId="1325560F">
      <w:pPr>
        <w:pStyle w:val="30"/>
        <w:bidi w:val="0"/>
      </w:pPr>
      <w:bookmarkStart w:id="71" w:name="_Toc3710"/>
      <w:r>
        <w:t>6</w:t>
      </w:r>
      <w:r>
        <w:rPr>
          <w:rFonts w:hint="eastAsia"/>
        </w:rPr>
        <w:t>.2</w:t>
      </w:r>
      <w:r>
        <w:t>.2.6</w:t>
      </w:r>
      <w:r>
        <w:rPr>
          <w:rFonts w:hint="eastAsia"/>
          <w:lang w:val="en-US" w:eastAsia="zh-CN"/>
        </w:rPr>
        <w:t xml:space="preserve"> </w:t>
      </w:r>
      <w:r>
        <w:t>精米透明度</w:t>
      </w:r>
      <w:bookmarkEnd w:id="71"/>
    </w:p>
    <w:p w14:paraId="4DC6CEC9">
      <w:pPr>
        <w:bidi w:val="0"/>
      </w:pPr>
      <w:r>
        <w:rPr>
          <w:rFonts w:hint="eastAsia"/>
        </w:rPr>
        <w:t>观测时期：成熟期，颖果坚硬，</w:t>
      </w:r>
      <w:r>
        <w:t>90%小穗成熟</w:t>
      </w:r>
    </w:p>
    <w:p w14:paraId="08E91BC9">
      <w:pPr>
        <w:bidi w:val="0"/>
      </w:pPr>
      <w:r>
        <w:rPr>
          <w:rFonts w:hint="eastAsia"/>
        </w:rPr>
        <w:t>采集方法：检测方法参照NY/T 83-2017。</w:t>
      </w:r>
    </w:p>
    <w:p w14:paraId="44410971">
      <w:pPr>
        <w:pStyle w:val="30"/>
        <w:bidi w:val="0"/>
      </w:pPr>
      <w:bookmarkStart w:id="72" w:name="_Toc5181"/>
      <w:r>
        <w:t>6</w:t>
      </w:r>
      <w:r>
        <w:rPr>
          <w:rFonts w:hint="eastAsia"/>
        </w:rPr>
        <w:t>.2</w:t>
      </w:r>
      <w:r>
        <w:t>.2.7</w:t>
      </w:r>
      <w:r>
        <w:rPr>
          <w:rFonts w:hint="eastAsia"/>
          <w:lang w:val="en-US" w:eastAsia="zh-CN"/>
        </w:rPr>
        <w:t xml:space="preserve"> </w:t>
      </w:r>
      <w:r>
        <w:t>精米蛋白含量</w:t>
      </w:r>
      <w:bookmarkEnd w:id="72"/>
    </w:p>
    <w:p w14:paraId="3BE04E94">
      <w:pPr>
        <w:bidi w:val="0"/>
      </w:pPr>
      <w:r>
        <w:rPr>
          <w:rFonts w:hint="eastAsia"/>
        </w:rPr>
        <w:t>观测时期：成熟期，颖果坚硬，</w:t>
      </w:r>
      <w:r>
        <w:t>90%小穗成熟</w:t>
      </w:r>
    </w:p>
    <w:p w14:paraId="3325C4F5">
      <w:pPr>
        <w:bidi w:val="0"/>
        <w:rPr>
          <w:rFonts w:ascii="Times New Roman" w:hAnsi="Times New Roman" w:eastAsia="宋体"/>
          <w:szCs w:val="21"/>
        </w:rPr>
      </w:pPr>
      <w:r>
        <w:rPr>
          <w:rFonts w:hint="eastAsia"/>
        </w:rPr>
        <w:t>采集方法：检测方法参照GB 5009.5的规定执行。</w:t>
      </w:r>
    </w:p>
    <w:p w14:paraId="2373D5EE">
      <w:pPr>
        <w:pStyle w:val="30"/>
        <w:bidi w:val="0"/>
      </w:pPr>
      <w:bookmarkStart w:id="73" w:name="_Toc24093"/>
      <w:r>
        <w:t>6</w:t>
      </w:r>
      <w:r>
        <w:rPr>
          <w:rFonts w:hint="eastAsia"/>
        </w:rPr>
        <w:t>.2</w:t>
      </w:r>
      <w:r>
        <w:t>.2.8</w:t>
      </w:r>
      <w:r>
        <w:rPr>
          <w:rFonts w:hint="eastAsia"/>
          <w:lang w:val="en-US" w:eastAsia="zh-CN"/>
        </w:rPr>
        <w:t xml:space="preserve"> </w:t>
      </w:r>
      <w:r>
        <w:t>整精米率</w:t>
      </w:r>
      <w:bookmarkEnd w:id="73"/>
    </w:p>
    <w:p w14:paraId="493641C3">
      <w:pPr>
        <w:bidi w:val="0"/>
      </w:pPr>
      <w:r>
        <w:rPr>
          <w:rFonts w:hint="eastAsia"/>
        </w:rPr>
        <w:t>观测时期：成熟期，颖果坚硬，</w:t>
      </w:r>
      <w:r>
        <w:t>90%小穗成熟</w:t>
      </w:r>
    </w:p>
    <w:p w14:paraId="3804345F">
      <w:pPr>
        <w:bidi w:val="0"/>
      </w:pPr>
      <w:r>
        <w:rPr>
          <w:rFonts w:hint="eastAsia"/>
        </w:rPr>
        <w:t>采集方法：检测方法对照</w:t>
      </w:r>
      <w:r>
        <w:t>GB/T 21719-2008</w:t>
      </w:r>
      <w:r>
        <w:rPr>
          <w:rFonts w:hint="eastAsia"/>
        </w:rPr>
        <w:t>。图像分析方法参照NY/T 2334-2013。</w:t>
      </w:r>
    </w:p>
    <w:p w14:paraId="7DFE1D2E">
      <w:pPr>
        <w:pStyle w:val="30"/>
        <w:bidi w:val="0"/>
      </w:pPr>
      <w:bookmarkStart w:id="74" w:name="_Toc11671"/>
      <w:r>
        <w:t>6</w:t>
      </w:r>
      <w:r>
        <w:rPr>
          <w:rFonts w:hint="eastAsia"/>
        </w:rPr>
        <w:t>.2</w:t>
      </w:r>
      <w:r>
        <w:t>.2.9</w:t>
      </w:r>
      <w:r>
        <w:rPr>
          <w:rFonts w:hint="eastAsia"/>
          <w:lang w:val="en-US" w:eastAsia="zh-CN"/>
        </w:rPr>
        <w:t xml:space="preserve"> </w:t>
      </w:r>
      <w:r>
        <w:t>胶稠度</w:t>
      </w:r>
      <w:bookmarkEnd w:id="74"/>
    </w:p>
    <w:p w14:paraId="41421141">
      <w:pPr>
        <w:bidi w:val="0"/>
      </w:pPr>
      <w:r>
        <w:rPr>
          <w:rFonts w:hint="eastAsia"/>
        </w:rPr>
        <w:t>观测时期：成熟期，颖果坚硬，</w:t>
      </w:r>
      <w:r>
        <w:t>90%小穗成熟</w:t>
      </w:r>
    </w:p>
    <w:p w14:paraId="40C5EF4C">
      <w:pPr>
        <w:bidi w:val="0"/>
      </w:pPr>
      <w:r>
        <w:rPr>
          <w:rFonts w:hint="eastAsia"/>
        </w:rPr>
        <w:t>采集方法：参照</w:t>
      </w:r>
      <w:r>
        <w:t>GB/T 22294-2008</w:t>
      </w:r>
      <w:r>
        <w:rPr>
          <w:rFonts w:hint="eastAsia"/>
        </w:rPr>
        <w:t>。</w:t>
      </w:r>
    </w:p>
    <w:p w14:paraId="7A69CE15">
      <w:pPr>
        <w:pStyle w:val="30"/>
        <w:bidi w:val="0"/>
      </w:pPr>
      <w:bookmarkStart w:id="75" w:name="_Toc15500"/>
      <w:r>
        <w:t>6</w:t>
      </w:r>
      <w:r>
        <w:rPr>
          <w:rFonts w:hint="eastAsia"/>
        </w:rPr>
        <w:t>.2</w:t>
      </w:r>
      <w:r>
        <w:t>.2.10</w:t>
      </w:r>
      <w:r>
        <w:rPr>
          <w:rFonts w:hint="eastAsia"/>
          <w:lang w:val="en-US" w:eastAsia="zh-CN"/>
        </w:rPr>
        <w:t xml:space="preserve"> </w:t>
      </w:r>
      <w:r>
        <w:t>食味值</w:t>
      </w:r>
      <w:bookmarkEnd w:id="75"/>
    </w:p>
    <w:p w14:paraId="2DE6452F">
      <w:pPr>
        <w:bidi w:val="0"/>
      </w:pPr>
      <w:r>
        <w:rPr>
          <w:rFonts w:hint="eastAsia"/>
        </w:rPr>
        <w:t>观测时期：成熟期，颖果坚硬，</w:t>
      </w:r>
      <w:r>
        <w:t>90%小穗成熟</w:t>
      </w:r>
    </w:p>
    <w:p w14:paraId="0161CC63">
      <w:pPr>
        <w:bidi w:val="0"/>
      </w:pPr>
      <w:r>
        <w:rPr>
          <w:rFonts w:hint="eastAsia"/>
        </w:rPr>
        <w:t>采集方法：大米在规定条件下蒸煮成米饭后，品评人员通过眼观、鼻闻、口尝等方法对所测米饭的色泽、气味滋味、米饭粘性及软硬适口程度进行综合品尝评价的过程。检测方法参照GB/T 15682的规定执行。</w:t>
      </w:r>
    </w:p>
    <w:p w14:paraId="72BB1199">
      <w:pPr>
        <w:pStyle w:val="30"/>
        <w:bidi w:val="0"/>
      </w:pPr>
      <w:bookmarkStart w:id="76" w:name="_Toc18801"/>
      <w:r>
        <w:t>6</w:t>
      </w:r>
      <w:r>
        <w:rPr>
          <w:rFonts w:hint="eastAsia"/>
        </w:rPr>
        <w:t>.2</w:t>
      </w:r>
      <w:r>
        <w:t>.2.11</w:t>
      </w:r>
      <w:r>
        <w:rPr>
          <w:rFonts w:hint="eastAsia"/>
          <w:lang w:val="en-US" w:eastAsia="zh-CN"/>
        </w:rPr>
        <w:t xml:space="preserve"> </w:t>
      </w:r>
      <w:r>
        <w:t>垩白粒率</w:t>
      </w:r>
      <w:bookmarkEnd w:id="76"/>
    </w:p>
    <w:p w14:paraId="7F0907DC">
      <w:pPr>
        <w:bidi w:val="0"/>
      </w:pPr>
      <w:r>
        <w:rPr>
          <w:rFonts w:hint="eastAsia"/>
        </w:rPr>
        <w:t>观测时期：成熟期，颖果坚硬，</w:t>
      </w:r>
      <w:r>
        <w:t>90%小穗成熟</w:t>
      </w:r>
    </w:p>
    <w:p w14:paraId="6EDA358A">
      <w:pPr>
        <w:bidi w:val="0"/>
      </w:pPr>
      <w:r>
        <w:rPr>
          <w:rFonts w:hint="eastAsia"/>
        </w:rPr>
        <w:t>采集方法：检测方法参照NY/T 83-2017。图像分析方法参照NY/T 2334-2013。</w:t>
      </w:r>
    </w:p>
    <w:p w14:paraId="6E4B34A6">
      <w:pPr>
        <w:pStyle w:val="30"/>
        <w:bidi w:val="0"/>
      </w:pPr>
      <w:bookmarkStart w:id="77" w:name="_Toc8099"/>
      <w:r>
        <w:t>6</w:t>
      </w:r>
      <w:r>
        <w:rPr>
          <w:rFonts w:hint="eastAsia"/>
        </w:rPr>
        <w:t>.2</w:t>
      </w:r>
      <w:r>
        <w:t>.2.12</w:t>
      </w:r>
      <w:r>
        <w:rPr>
          <w:rFonts w:hint="eastAsia"/>
          <w:lang w:val="en-US" w:eastAsia="zh-CN"/>
        </w:rPr>
        <w:t xml:space="preserve"> </w:t>
      </w:r>
      <w:r>
        <w:rPr>
          <w:rFonts w:hint="eastAsia"/>
        </w:rPr>
        <w:t>垩</w:t>
      </w:r>
      <w:r>
        <w:t>白度</w:t>
      </w:r>
      <w:bookmarkEnd w:id="77"/>
    </w:p>
    <w:p w14:paraId="6183A4FF">
      <w:pPr>
        <w:bidi w:val="0"/>
      </w:pPr>
      <w:r>
        <w:rPr>
          <w:rFonts w:hint="eastAsia"/>
        </w:rPr>
        <w:t>观测时期：成熟期，颖果坚硬，</w:t>
      </w:r>
      <w:r>
        <w:t>90%小穗成熟</w:t>
      </w:r>
    </w:p>
    <w:p w14:paraId="732A8B99">
      <w:pPr>
        <w:bidi w:val="0"/>
      </w:pPr>
      <w:r>
        <w:rPr>
          <w:rFonts w:hint="eastAsia"/>
        </w:rPr>
        <w:t>采集方法：检测方法参照NY/T 83-2017。图像分析方法参照NY/T 2334-2013。</w:t>
      </w:r>
    </w:p>
    <w:p w14:paraId="4E104CE7">
      <w:pPr>
        <w:pStyle w:val="30"/>
        <w:bidi w:val="0"/>
      </w:pPr>
      <w:bookmarkStart w:id="78" w:name="_Toc26584"/>
      <w:r>
        <w:t>6</w:t>
      </w:r>
      <w:r>
        <w:rPr>
          <w:rFonts w:hint="eastAsia"/>
        </w:rPr>
        <w:t>.2</w:t>
      </w:r>
      <w:r>
        <w:t>.3</w:t>
      </w:r>
      <w:r>
        <w:rPr>
          <w:rFonts w:hint="eastAsia"/>
          <w:lang w:val="en-US" w:eastAsia="zh-CN"/>
        </w:rPr>
        <w:t xml:space="preserve"> </w:t>
      </w:r>
      <w:r>
        <w:rPr>
          <w:rFonts w:hint="eastAsia"/>
        </w:rPr>
        <w:t>生物胁迫抗性性状</w:t>
      </w:r>
      <w:bookmarkEnd w:id="78"/>
    </w:p>
    <w:p w14:paraId="34D33F73">
      <w:pPr>
        <w:pStyle w:val="30"/>
        <w:bidi w:val="0"/>
      </w:pPr>
      <w:bookmarkStart w:id="79" w:name="_Toc10887"/>
      <w:r>
        <w:t>6</w:t>
      </w:r>
      <w:r>
        <w:rPr>
          <w:rFonts w:hint="eastAsia"/>
        </w:rPr>
        <w:t>.2</w:t>
      </w:r>
      <w:r>
        <w:t>.3.1</w:t>
      </w:r>
      <w:r>
        <w:rPr>
          <w:rFonts w:hint="eastAsia"/>
          <w:lang w:val="en-US" w:eastAsia="zh-CN"/>
        </w:rPr>
        <w:t xml:space="preserve"> </w:t>
      </w:r>
      <w:r>
        <w:rPr>
          <w:rFonts w:hint="eastAsia"/>
        </w:rPr>
        <w:t>抗</w:t>
      </w:r>
      <w:r>
        <w:t>白叶枯病</w:t>
      </w:r>
      <w:bookmarkEnd w:id="79"/>
    </w:p>
    <w:p w14:paraId="1A7111F6">
      <w:pPr>
        <w:bidi w:val="0"/>
      </w:pPr>
      <w:r>
        <w:rPr>
          <w:rFonts w:hint="eastAsia"/>
        </w:rPr>
        <w:t>观测时期：抽穗期~成熟期</w:t>
      </w:r>
    </w:p>
    <w:p w14:paraId="46F18D44">
      <w:pPr>
        <w:bidi w:val="0"/>
      </w:pPr>
      <w:r>
        <w:rPr>
          <w:rFonts w:hint="eastAsia"/>
        </w:rPr>
        <w:t>采集方法：检测方法和分级参照</w:t>
      </w:r>
      <w:r>
        <w:t>DB34/T 2810-2017</w:t>
      </w:r>
      <w:r>
        <w:rPr>
          <w:rFonts w:hint="eastAsia"/>
        </w:rPr>
        <w:t>《水稻白叶枯病抗病性鉴定技术规程》。1级为综合病情指数小于0.5；2级为综合病情指数0.6~1.9；3级为综合病情指数2.0~3.9；4级为综合病情指数4.0~5.9；5级为综合病情指数6.0~7.9；6级为综合病情指数大于8.0。</w:t>
      </w:r>
    </w:p>
    <w:p w14:paraId="52BD7402">
      <w:pPr>
        <w:pStyle w:val="30"/>
        <w:bidi w:val="0"/>
      </w:pPr>
      <w:bookmarkStart w:id="80" w:name="_Toc23935"/>
      <w:r>
        <w:t>6</w:t>
      </w:r>
      <w:r>
        <w:rPr>
          <w:rFonts w:hint="eastAsia"/>
        </w:rPr>
        <w:t>.2</w:t>
      </w:r>
      <w:r>
        <w:t>.3.2</w:t>
      </w:r>
      <w:r>
        <w:rPr>
          <w:rFonts w:hint="eastAsia"/>
          <w:lang w:val="en-US" w:eastAsia="zh-CN"/>
        </w:rPr>
        <w:t xml:space="preserve"> </w:t>
      </w:r>
      <w:r>
        <w:rPr>
          <w:rFonts w:hint="eastAsia"/>
        </w:rPr>
        <w:t>抗</w:t>
      </w:r>
      <w:r>
        <w:t>稻瘟病</w:t>
      </w:r>
      <w:bookmarkEnd w:id="80"/>
    </w:p>
    <w:p w14:paraId="2C30A440">
      <w:pPr>
        <w:bidi w:val="0"/>
      </w:pPr>
      <w:r>
        <w:rPr>
          <w:rFonts w:hint="eastAsia"/>
        </w:rPr>
        <w:t>观测时期：抽穗期~成熟期</w:t>
      </w:r>
    </w:p>
    <w:p w14:paraId="28BBA0F8">
      <w:pPr>
        <w:bidi w:val="0"/>
      </w:pPr>
      <w:r>
        <w:rPr>
          <w:rFonts w:hint="eastAsia"/>
        </w:rPr>
        <w:t>采集方法：检测方法参照</w:t>
      </w:r>
      <w:r>
        <w:t>NY/T 2646-2014</w:t>
      </w:r>
      <w:r>
        <w:rPr>
          <w:rFonts w:hint="eastAsia"/>
        </w:rPr>
        <w:t xml:space="preserve"> 《</w:t>
      </w:r>
      <w:r>
        <w:t>水稻品种试验稻瘟病抗性鉴定与评价技术规程</w:t>
      </w:r>
      <w:r>
        <w:rPr>
          <w:rFonts w:hint="eastAsia"/>
        </w:rPr>
        <w:t>》。1级为综合病情指数小于0.1；2级为综合病情指数0.1~2.0；3级为综合病情指数2.1~4.0；4级为综合病情指数4.1~6.0；5级为综合病情指数6.1~7.5；6级为综合病情指数大于7.5。</w:t>
      </w:r>
    </w:p>
    <w:p w14:paraId="59D1BEDA">
      <w:pPr>
        <w:pStyle w:val="30"/>
        <w:bidi w:val="0"/>
      </w:pPr>
      <w:bookmarkStart w:id="81" w:name="_Toc11451"/>
      <w:r>
        <w:t>6</w:t>
      </w:r>
      <w:r>
        <w:rPr>
          <w:rFonts w:hint="eastAsia"/>
        </w:rPr>
        <w:t>.2</w:t>
      </w:r>
      <w:r>
        <w:t>.3.3</w:t>
      </w:r>
      <w:r>
        <w:rPr>
          <w:rFonts w:hint="eastAsia"/>
          <w:lang w:val="en-US" w:eastAsia="zh-CN"/>
        </w:rPr>
        <w:t xml:space="preserve"> </w:t>
      </w:r>
      <w:r>
        <w:rPr>
          <w:rFonts w:hint="eastAsia"/>
        </w:rPr>
        <w:t>抗</w:t>
      </w:r>
      <w:r>
        <w:t>稻曲病</w:t>
      </w:r>
      <w:bookmarkEnd w:id="81"/>
    </w:p>
    <w:p w14:paraId="61DFAE3A">
      <w:pPr>
        <w:bidi w:val="0"/>
      </w:pPr>
      <w:r>
        <w:rPr>
          <w:rFonts w:hint="eastAsia"/>
        </w:rPr>
        <w:t>观测时期：抽穗期~成熟期</w:t>
      </w:r>
    </w:p>
    <w:p w14:paraId="2D3D68A1">
      <w:pPr>
        <w:bidi w:val="0"/>
      </w:pPr>
      <w:r>
        <w:rPr>
          <w:rFonts w:hint="eastAsia"/>
        </w:rPr>
        <w:t>采集方法：检测方法参照</w:t>
      </w:r>
      <w:r>
        <w:t xml:space="preserve">NY/T 3625-2020 </w:t>
      </w:r>
      <w:r>
        <w:rPr>
          <w:rFonts w:hint="eastAsia"/>
        </w:rPr>
        <w:t>《</w:t>
      </w:r>
      <w:r>
        <w:t>稻曲病抗性鉴定技术规程</w:t>
      </w:r>
      <w:r>
        <w:rPr>
          <w:rFonts w:hint="eastAsia"/>
        </w:rPr>
        <w:t>》。1级为病情指数为0；2级为病情指数0.1~5；3级为病情指数5.1~10；4级为病情指数10.1~20；5级为病情指数20.1~40；6级为病情指数40.1~60；7级为病情指数60.1~100。</w:t>
      </w:r>
    </w:p>
    <w:p w14:paraId="083ACDD2">
      <w:pPr>
        <w:pStyle w:val="30"/>
        <w:bidi w:val="0"/>
      </w:pPr>
      <w:bookmarkStart w:id="82" w:name="_Toc15120"/>
      <w:r>
        <w:t>6</w:t>
      </w:r>
      <w:r>
        <w:rPr>
          <w:rFonts w:hint="eastAsia"/>
        </w:rPr>
        <w:t>.2</w:t>
      </w:r>
      <w:r>
        <w:t>.3.4</w:t>
      </w:r>
      <w:r>
        <w:rPr>
          <w:rFonts w:hint="eastAsia"/>
          <w:lang w:val="en-US" w:eastAsia="zh-CN"/>
        </w:rPr>
        <w:t xml:space="preserve"> </w:t>
      </w:r>
      <w:r>
        <w:rPr>
          <w:rFonts w:hint="eastAsia"/>
        </w:rPr>
        <w:t>抗</w:t>
      </w:r>
      <w:r>
        <w:t>黑条矮缩病</w:t>
      </w:r>
      <w:bookmarkEnd w:id="82"/>
    </w:p>
    <w:p w14:paraId="0A6BED21">
      <w:pPr>
        <w:bidi w:val="0"/>
      </w:pPr>
      <w:r>
        <w:rPr>
          <w:rFonts w:hint="eastAsia"/>
        </w:rPr>
        <w:t>观测时期：抽穗期~成熟期</w:t>
      </w:r>
    </w:p>
    <w:p w14:paraId="50609F6D">
      <w:pPr>
        <w:bidi w:val="0"/>
      </w:pPr>
      <w:r>
        <w:rPr>
          <w:rFonts w:hint="eastAsia"/>
        </w:rPr>
        <w:t>采集方法：检测方法参照</w:t>
      </w:r>
      <w:r>
        <w:t xml:space="preserve">NY/T 2955-2016 </w:t>
      </w:r>
      <w:r>
        <w:rPr>
          <w:rFonts w:hint="eastAsia"/>
        </w:rPr>
        <w:t>《</w:t>
      </w:r>
      <w:r>
        <w:t>水稻品种试验水稻黑条矮缩病抗性鉴定与评价技术规程</w:t>
      </w:r>
      <w:r>
        <w:rPr>
          <w:rFonts w:hint="eastAsia"/>
        </w:rPr>
        <w:t>》。1级为病株率为0；2级为病株率0.01%~5%；3级为病株率5.01%~15%；4级为病株率15.01%~30%；5级为病株率30.01%~50%；6级为病株率大于50.01%。</w:t>
      </w:r>
    </w:p>
    <w:p w14:paraId="10C2F388">
      <w:pPr>
        <w:pStyle w:val="30"/>
        <w:bidi w:val="0"/>
      </w:pPr>
      <w:bookmarkStart w:id="83" w:name="_Toc16036"/>
      <w:r>
        <w:t>6</w:t>
      </w:r>
      <w:r>
        <w:rPr>
          <w:rFonts w:hint="eastAsia"/>
        </w:rPr>
        <w:t>.2</w:t>
      </w:r>
      <w:r>
        <w:t>.3.5</w:t>
      </w:r>
      <w:r>
        <w:rPr>
          <w:rFonts w:hint="eastAsia"/>
          <w:lang w:val="en-US" w:eastAsia="zh-CN"/>
        </w:rPr>
        <w:t xml:space="preserve"> </w:t>
      </w:r>
      <w:r>
        <w:rPr>
          <w:rFonts w:hint="eastAsia"/>
        </w:rPr>
        <w:t>抗</w:t>
      </w:r>
      <w:r>
        <w:t>细菌性条斑病</w:t>
      </w:r>
      <w:bookmarkEnd w:id="83"/>
    </w:p>
    <w:p w14:paraId="16B01628">
      <w:pPr>
        <w:bidi w:val="0"/>
      </w:pPr>
      <w:r>
        <w:rPr>
          <w:rFonts w:hint="eastAsia"/>
        </w:rPr>
        <w:t>观测时期：抽穗期~成熟期</w:t>
      </w:r>
    </w:p>
    <w:p w14:paraId="6BE52A65">
      <w:pPr>
        <w:bidi w:val="0"/>
      </w:pPr>
      <w:r>
        <w:rPr>
          <w:rFonts w:hint="eastAsia"/>
        </w:rPr>
        <w:t>采集方法：检测方法参照</w:t>
      </w:r>
      <w:r>
        <w:t>DB34/T 3098-2018</w:t>
      </w:r>
      <w:r>
        <w:rPr>
          <w:rFonts w:hint="eastAsia"/>
        </w:rPr>
        <w:t>《水稻细菌性条斑病抗病性鉴定技术规程》。1级为平均病斑长度小于5.0 mm；2级为平均病斑长度为5.1~10 mm；3级为平均病斑长度为10.1~20 mm；4级为平均病斑长度大于20 mm。</w:t>
      </w:r>
    </w:p>
    <w:p w14:paraId="05AC6895">
      <w:pPr>
        <w:pStyle w:val="30"/>
        <w:bidi w:val="0"/>
      </w:pPr>
      <w:bookmarkStart w:id="84" w:name="_Toc25"/>
      <w:r>
        <w:t>6</w:t>
      </w:r>
      <w:r>
        <w:rPr>
          <w:rFonts w:hint="eastAsia"/>
        </w:rPr>
        <w:t>.2</w:t>
      </w:r>
      <w:r>
        <w:t>.3.6</w:t>
      </w:r>
      <w:r>
        <w:rPr>
          <w:rFonts w:hint="eastAsia"/>
          <w:lang w:val="en-US" w:eastAsia="zh-CN"/>
        </w:rPr>
        <w:t xml:space="preserve"> </w:t>
      </w:r>
      <w:r>
        <w:rPr>
          <w:rFonts w:hint="eastAsia"/>
        </w:rPr>
        <w:t>抗</w:t>
      </w:r>
      <w:r>
        <w:t>条纹叶枯病</w:t>
      </w:r>
      <w:bookmarkEnd w:id="84"/>
    </w:p>
    <w:p w14:paraId="63896209">
      <w:pPr>
        <w:bidi w:val="0"/>
      </w:pPr>
      <w:r>
        <w:rPr>
          <w:rFonts w:hint="eastAsia"/>
        </w:rPr>
        <w:t>观测时期：抽穗期~成熟期</w:t>
      </w:r>
    </w:p>
    <w:p w14:paraId="47397D84">
      <w:pPr>
        <w:bidi w:val="0"/>
      </w:pPr>
      <w:r>
        <w:rPr>
          <w:rFonts w:hint="eastAsia"/>
        </w:rPr>
        <w:t>采集方法：检测方法参照</w:t>
      </w:r>
      <w:r>
        <w:t xml:space="preserve">NY/T 2055-2011 </w:t>
      </w:r>
      <w:r>
        <w:rPr>
          <w:rFonts w:hint="eastAsia"/>
        </w:rPr>
        <w:t>《</w:t>
      </w:r>
      <w:r>
        <w:t>水稻品种抗条纹叶枯病鉴定技术规范</w:t>
      </w:r>
      <w:r>
        <w:rPr>
          <w:rFonts w:hint="eastAsia"/>
        </w:rPr>
        <w:t>》。1级为发病率为0；2级为发病率0.1%~5%；3级为发病率5.1%~15%；4级为发病率15.1%~30%；5级为发病率30.1%~50%；6级为发病率大于50.1%。</w:t>
      </w:r>
    </w:p>
    <w:p w14:paraId="1ADDA077">
      <w:pPr>
        <w:pStyle w:val="30"/>
        <w:bidi w:val="0"/>
      </w:pPr>
      <w:bookmarkStart w:id="85" w:name="_Toc3930"/>
      <w:r>
        <w:t>6</w:t>
      </w:r>
      <w:r>
        <w:rPr>
          <w:rFonts w:hint="eastAsia"/>
        </w:rPr>
        <w:t>.2</w:t>
      </w:r>
      <w:r>
        <w:t>.</w:t>
      </w:r>
      <w:r>
        <w:rPr>
          <w:rFonts w:hint="eastAsia"/>
        </w:rPr>
        <w:t>3.7</w:t>
      </w:r>
      <w:r>
        <w:rPr>
          <w:rFonts w:hint="eastAsia"/>
          <w:lang w:val="en-US" w:eastAsia="zh-CN"/>
        </w:rPr>
        <w:t xml:space="preserve"> </w:t>
      </w:r>
      <w:r>
        <w:rPr>
          <w:rFonts w:hint="eastAsia"/>
        </w:rPr>
        <w:t>抗</w:t>
      </w:r>
      <w:r>
        <w:t>稻飞虱</w:t>
      </w:r>
      <w:bookmarkEnd w:id="85"/>
    </w:p>
    <w:p w14:paraId="262F023C">
      <w:pPr>
        <w:bidi w:val="0"/>
      </w:pPr>
      <w:r>
        <w:rPr>
          <w:rFonts w:hint="eastAsia"/>
        </w:rPr>
        <w:t>观测时期：抽穗期~成熟期</w:t>
      </w:r>
    </w:p>
    <w:p w14:paraId="12230953">
      <w:pPr>
        <w:bidi w:val="0"/>
      </w:pPr>
      <w:r>
        <w:rPr>
          <w:rFonts w:hint="eastAsia"/>
        </w:rPr>
        <w:t>采集方法：统计水稻发生稻飞虱虫害后植株受害影响正常生长发育或为害致死的程度。1级为死苗百分率为0；2级为死苗百分率1%~10%；3级为死苗百分率11%~30%；4级为死苗百分率31%~50%；5级为死苗百分率51%~70%；6级为死苗百分率大于70%。</w:t>
      </w:r>
    </w:p>
    <w:p w14:paraId="4C120ABE">
      <w:pPr>
        <w:pStyle w:val="30"/>
        <w:bidi w:val="0"/>
      </w:pPr>
      <w:bookmarkStart w:id="86" w:name="_Toc32298"/>
      <w:r>
        <w:t>6</w:t>
      </w:r>
      <w:r>
        <w:rPr>
          <w:rFonts w:hint="eastAsia"/>
        </w:rPr>
        <w:t>.2</w:t>
      </w:r>
      <w:r>
        <w:t>.</w:t>
      </w:r>
      <w:r>
        <w:rPr>
          <w:rFonts w:hint="eastAsia"/>
        </w:rPr>
        <w:t>4</w:t>
      </w:r>
      <w:r>
        <w:rPr>
          <w:rFonts w:hint="eastAsia"/>
          <w:lang w:val="en-US" w:eastAsia="zh-CN"/>
        </w:rPr>
        <w:t xml:space="preserve"> </w:t>
      </w:r>
      <w:r>
        <w:rPr>
          <w:rFonts w:hint="eastAsia"/>
        </w:rPr>
        <w:t>非生物胁迫抗性性状</w:t>
      </w:r>
      <w:bookmarkEnd w:id="86"/>
    </w:p>
    <w:p w14:paraId="4366BE20">
      <w:pPr>
        <w:pStyle w:val="30"/>
        <w:bidi w:val="0"/>
      </w:pPr>
      <w:bookmarkStart w:id="87" w:name="_Toc21937"/>
      <w:r>
        <w:t>6</w:t>
      </w:r>
      <w:r>
        <w:rPr>
          <w:rFonts w:hint="eastAsia"/>
        </w:rPr>
        <w:t>.2</w:t>
      </w:r>
      <w:r>
        <w:t>.</w:t>
      </w:r>
      <w:r>
        <w:rPr>
          <w:rFonts w:hint="eastAsia"/>
        </w:rPr>
        <w:t>4</w:t>
      </w:r>
      <w:r>
        <w:t>.1</w:t>
      </w:r>
      <w:r>
        <w:rPr>
          <w:rFonts w:hint="eastAsia"/>
          <w:lang w:val="en-US" w:eastAsia="zh-CN"/>
        </w:rPr>
        <w:t xml:space="preserve"> </w:t>
      </w:r>
      <w:r>
        <w:rPr>
          <w:rFonts w:hint="eastAsia"/>
        </w:rPr>
        <w:t>倒伏性</w:t>
      </w:r>
      <w:bookmarkEnd w:id="87"/>
    </w:p>
    <w:p w14:paraId="67E74A26">
      <w:pPr>
        <w:bidi w:val="0"/>
      </w:pPr>
      <w:r>
        <w:rPr>
          <w:rFonts w:hint="eastAsia"/>
        </w:rPr>
        <w:t>按照NY/T 4019-2021进行观测、分级。</w:t>
      </w:r>
    </w:p>
    <w:p w14:paraId="4C98FA54">
      <w:pPr>
        <w:pStyle w:val="30"/>
        <w:bidi w:val="0"/>
      </w:pPr>
      <w:bookmarkStart w:id="88" w:name="_Toc13860"/>
      <w:r>
        <w:t>6</w:t>
      </w:r>
      <w:r>
        <w:rPr>
          <w:rFonts w:hint="eastAsia"/>
        </w:rPr>
        <w:t>.2</w:t>
      </w:r>
      <w:r>
        <w:t>.</w:t>
      </w:r>
      <w:r>
        <w:rPr>
          <w:rFonts w:hint="eastAsia"/>
        </w:rPr>
        <w:t>4</w:t>
      </w:r>
      <w:r>
        <w:t>.2</w:t>
      </w:r>
      <w:r>
        <w:rPr>
          <w:rFonts w:hint="eastAsia"/>
          <w:lang w:val="en-US" w:eastAsia="zh-CN"/>
        </w:rPr>
        <w:t xml:space="preserve"> </w:t>
      </w:r>
      <w:r>
        <w:t>孕穗期耐冷性</w:t>
      </w:r>
      <w:bookmarkEnd w:id="88"/>
    </w:p>
    <w:p w14:paraId="4E65F4E8">
      <w:pPr>
        <w:bidi w:val="0"/>
      </w:pPr>
      <w:r>
        <w:rPr>
          <w:rFonts w:hint="eastAsia"/>
        </w:rPr>
        <w:t>观测时期：</w:t>
      </w:r>
      <w:r>
        <w:t>孕穗期</w:t>
      </w:r>
      <w:r>
        <w:rPr>
          <w:rFonts w:hint="eastAsia"/>
        </w:rPr>
        <w:t>~抽穗期~成熟期</w:t>
      </w:r>
    </w:p>
    <w:p w14:paraId="17DA2918">
      <w:pPr>
        <w:bidi w:val="0"/>
      </w:pPr>
      <w:r>
        <w:rPr>
          <w:rFonts w:hint="eastAsia"/>
        </w:rPr>
        <w:t>采集方法：参考NY/T4454-2025 水稻耐冷性鉴定技术规程。统计低温处理后植株稻穗空壳系，1级为空壳率小于等于20%；2级为空壳率20.1~40%；3级为空壳率40.1~60%；4级为空壳率60.1~90%；5级为空壳率大于90%。</w:t>
      </w:r>
    </w:p>
    <w:p w14:paraId="2DBE6DC7">
      <w:pPr>
        <w:pStyle w:val="30"/>
        <w:bidi w:val="0"/>
      </w:pPr>
      <w:bookmarkStart w:id="89" w:name="_Toc9956"/>
      <w:r>
        <w:t>6</w:t>
      </w:r>
      <w:r>
        <w:rPr>
          <w:rFonts w:hint="eastAsia"/>
        </w:rPr>
        <w:t>.2</w:t>
      </w:r>
      <w:r>
        <w:t>.</w:t>
      </w:r>
      <w:r>
        <w:rPr>
          <w:rFonts w:hint="eastAsia"/>
        </w:rPr>
        <w:t>4</w:t>
      </w:r>
      <w:r>
        <w:t>.3</w:t>
      </w:r>
      <w:r>
        <w:rPr>
          <w:rFonts w:hint="eastAsia"/>
          <w:lang w:val="en-US" w:eastAsia="zh-CN"/>
        </w:rPr>
        <w:t xml:space="preserve"> </w:t>
      </w:r>
      <w:r>
        <w:t>孕穗期耐热性</w:t>
      </w:r>
      <w:bookmarkEnd w:id="89"/>
    </w:p>
    <w:p w14:paraId="498D2E1B">
      <w:pPr>
        <w:bidi w:val="0"/>
      </w:pPr>
      <w:r>
        <w:rPr>
          <w:rFonts w:hint="eastAsia"/>
        </w:rPr>
        <w:t>观测时期：</w:t>
      </w:r>
      <w:r>
        <w:t>孕穗期</w:t>
      </w:r>
      <w:r>
        <w:rPr>
          <w:rFonts w:hint="eastAsia"/>
        </w:rPr>
        <w:t>~抽穗期~成熟期</w:t>
      </w:r>
    </w:p>
    <w:p w14:paraId="276A34A0">
      <w:pPr>
        <w:bidi w:val="0"/>
      </w:pPr>
      <w:r>
        <w:rPr>
          <w:rFonts w:hint="eastAsia"/>
        </w:rPr>
        <w:t>采集方法：在减数分裂期即当剑叶与倒二叶的叶枕距为-4cm~2cm时进行高温处理。处理前挑选水稻茎的叶枕距处于-4cm~2cm的3个桶或钵挂标签标记，标注高温处理起始日期。上午8：00将鉴定植株置于昼14h/夜10h、昼光照3000lx的37℃人工气候箱高温处理7d；或置于</w:t>
      </w:r>
      <w:r>
        <w:t>37</w:t>
      </w:r>
      <w:r>
        <w:rPr>
          <w:rFonts w:hint="eastAsia"/>
        </w:rPr>
        <w:t>℃恒温水池（水深30cm），高温处理7d。</w:t>
      </w:r>
    </w:p>
    <w:p w14:paraId="5B5770EB">
      <w:pPr>
        <w:bidi w:val="0"/>
      </w:pPr>
      <w:r>
        <w:rPr>
          <w:rFonts w:hint="eastAsia"/>
        </w:rPr>
        <w:t>高温处理结束后，将鉴定植株移至能够使水稻正常生长的温室或室外，成熟后调查挂标签的稻穗空瘪粒数。以穗部露出剑叶鞘外3cm时作为抽穗标准，记载挂标签植株的抽穗期，并计算高温处理起始至抽穗的历时时间。历时9d~13d的稻穗空瘪粒数均视为有效数据；历时小于9d或大于13d的稻穗空瘪粒数均视为无效数据。随机挑选高温处理视为有效的10个稻穗，调查每穗空瘪粒数和每穗总粒数，计算其平均值。</w:t>
      </w:r>
    </w:p>
    <w:p w14:paraId="26399AC9">
      <w:pPr>
        <w:bidi w:val="0"/>
      </w:pPr>
      <w:r>
        <w:rPr>
          <w:rFonts w:hint="eastAsia"/>
        </w:rPr>
        <w:t>按公式计算空壳率：</w:t>
      </w:r>
    </w:p>
    <w:p w14:paraId="24AE5141">
      <w:pPr>
        <w:bidi w:val="0"/>
      </w:pPr>
      <w:r>
        <w:rPr>
          <w:rFonts w:hint="eastAsia"/>
        </w:rPr>
        <w:t>空壳率=每穗空瘪粒数/每穗总粒数*100%</w:t>
      </w:r>
    </w:p>
    <w:p w14:paraId="1249C6BB">
      <w:pPr>
        <w:bidi w:val="0"/>
      </w:pPr>
      <w:r>
        <w:rPr>
          <w:rFonts w:hint="eastAsia"/>
        </w:rPr>
        <w:t>统计高温处理后植株稻穗空壳系，1级为空壳率小于等于20%；2级为空壳率20.1~40%；3级为空壳率40.1~60%；4级为空壳率60.1~90%；5级为空壳率大于90%。</w:t>
      </w:r>
    </w:p>
    <w:p w14:paraId="11CE5700">
      <w:pPr>
        <w:pStyle w:val="30"/>
        <w:bidi w:val="0"/>
      </w:pPr>
      <w:bookmarkStart w:id="90" w:name="_Toc2252"/>
      <w:r>
        <w:t>6</w:t>
      </w:r>
      <w:r>
        <w:rPr>
          <w:rFonts w:hint="eastAsia"/>
        </w:rPr>
        <w:t>.2</w:t>
      </w:r>
      <w:r>
        <w:t>.</w:t>
      </w:r>
      <w:r>
        <w:rPr>
          <w:rFonts w:hint="eastAsia"/>
        </w:rPr>
        <w:t>4</w:t>
      </w:r>
      <w:r>
        <w:t>.4</w:t>
      </w:r>
      <w:r>
        <w:rPr>
          <w:rFonts w:hint="eastAsia"/>
          <w:lang w:val="en-US" w:eastAsia="zh-CN"/>
        </w:rPr>
        <w:t xml:space="preserve"> </w:t>
      </w:r>
      <w:r>
        <w:t>落粒性</w:t>
      </w:r>
      <w:bookmarkEnd w:id="90"/>
    </w:p>
    <w:p w14:paraId="0AE5CF7F">
      <w:pPr>
        <w:bidi w:val="0"/>
      </w:pPr>
      <w:r>
        <w:rPr>
          <w:rFonts w:hint="eastAsia"/>
        </w:rPr>
        <w:t>观测时期：成熟期</w:t>
      </w:r>
    </w:p>
    <w:p w14:paraId="135BC847">
      <w:pPr>
        <w:bidi w:val="0"/>
      </w:pPr>
      <w:r>
        <w:rPr>
          <w:rFonts w:hint="eastAsia"/>
        </w:rPr>
        <w:t>采集方法：观测方法及分级宜参考NY/T 4019-2021。代码分级：1级为极低为小于等于1.0%；2级为低1.1~5.0%；3级为中5.1~25.0%；4级为高25.1~50.0%；5级为极高为大于50.0%。</w:t>
      </w:r>
    </w:p>
    <w:p w14:paraId="0444B1BA">
      <w:pPr>
        <w:pStyle w:val="30"/>
        <w:bidi w:val="0"/>
      </w:pPr>
      <w:bookmarkStart w:id="91" w:name="_Toc18251"/>
      <w:r>
        <w:t>6</w:t>
      </w:r>
      <w:r>
        <w:rPr>
          <w:rFonts w:hint="eastAsia"/>
        </w:rPr>
        <w:t>.2</w:t>
      </w:r>
      <w:r>
        <w:t>.</w:t>
      </w:r>
      <w:r>
        <w:rPr>
          <w:rFonts w:hint="eastAsia"/>
        </w:rPr>
        <w:t>4</w:t>
      </w:r>
      <w:r>
        <w:t>.5</w:t>
      </w:r>
      <w:r>
        <w:rPr>
          <w:rFonts w:hint="eastAsia"/>
          <w:lang w:val="en-US" w:eastAsia="zh-CN"/>
        </w:rPr>
        <w:t xml:space="preserve"> </w:t>
      </w:r>
      <w:r>
        <w:t>穗发芽</w:t>
      </w:r>
      <w:bookmarkEnd w:id="91"/>
    </w:p>
    <w:p w14:paraId="3B1F3759">
      <w:pPr>
        <w:bidi w:val="0"/>
      </w:pPr>
      <w:r>
        <w:rPr>
          <w:rFonts w:hint="eastAsia"/>
        </w:rPr>
        <w:t>观测时期：成熟期</w:t>
      </w:r>
    </w:p>
    <w:p w14:paraId="7F30F50F">
      <w:pPr>
        <w:bidi w:val="0"/>
      </w:pPr>
      <w:r>
        <w:rPr>
          <w:rFonts w:hint="eastAsia"/>
        </w:rPr>
        <w:t>采集方法：收取常规栽培管理生长成熟期（抽穗后30~35天）的稻穗，低温保存。将收集的稻穗置于28℃和100%温度环境处理1周，统计穗发芽率。</w:t>
      </w:r>
    </w:p>
    <w:p w14:paraId="665964CD">
      <w:pPr>
        <w:pStyle w:val="30"/>
        <w:bidi w:val="0"/>
      </w:pPr>
      <w:bookmarkStart w:id="92" w:name="_Toc7449"/>
      <w:r>
        <w:t>6</w:t>
      </w:r>
      <w:r>
        <w:rPr>
          <w:rFonts w:hint="eastAsia"/>
        </w:rPr>
        <w:t>.2</w:t>
      </w:r>
      <w:r>
        <w:t>.</w:t>
      </w:r>
      <w:r>
        <w:rPr>
          <w:rFonts w:hint="eastAsia"/>
        </w:rPr>
        <w:t>4</w:t>
      </w:r>
      <w:r>
        <w:t>.6</w:t>
      </w:r>
      <w:r>
        <w:rPr>
          <w:rFonts w:hint="eastAsia"/>
          <w:lang w:val="en-US" w:eastAsia="zh-CN"/>
        </w:rPr>
        <w:t xml:space="preserve"> </w:t>
      </w:r>
      <w:r>
        <w:rPr>
          <w:rFonts w:hint="eastAsia"/>
        </w:rPr>
        <w:t>抗</w:t>
      </w:r>
      <w:r>
        <w:t>除草剂</w:t>
      </w:r>
      <w:bookmarkEnd w:id="92"/>
    </w:p>
    <w:p w14:paraId="563C1025">
      <w:pPr>
        <w:bidi w:val="0"/>
      </w:pPr>
      <w:r>
        <w:rPr>
          <w:rFonts w:hint="eastAsia"/>
        </w:rPr>
        <w:t>观测时期：分蘖期~成熟期</w:t>
      </w:r>
    </w:p>
    <w:p w14:paraId="61384EAC">
      <w:pPr>
        <w:bidi w:val="0"/>
      </w:pPr>
      <w:r>
        <w:rPr>
          <w:rFonts w:hint="eastAsia"/>
        </w:rPr>
        <w:t>采集方法：</w:t>
      </w:r>
      <w:bookmarkStart w:id="93" w:name="_Hlk195287623"/>
      <w:r>
        <w:rPr>
          <w:rFonts w:hint="eastAsia"/>
        </w:rPr>
        <w:t>根据供试材料抗除草剂类型喷施相应浓度的除草剂，一定时期后调查水稻植株存活率作为除草剂抗性的评价指标。</w:t>
      </w:r>
      <w:bookmarkEnd w:id="93"/>
    </w:p>
    <w:p w14:paraId="124D5FAB">
      <w:pPr>
        <w:pStyle w:val="30"/>
        <w:bidi w:val="0"/>
      </w:pPr>
      <w:bookmarkStart w:id="94" w:name="_Toc28157"/>
      <w:r>
        <w:t>6</w:t>
      </w:r>
      <w:r>
        <w:rPr>
          <w:rFonts w:hint="eastAsia"/>
        </w:rPr>
        <w:t>.2</w:t>
      </w:r>
      <w:r>
        <w:t>.</w:t>
      </w:r>
      <w:r>
        <w:rPr>
          <w:rFonts w:hint="eastAsia"/>
        </w:rPr>
        <w:t>4</w:t>
      </w:r>
      <w:r>
        <w:t>.7</w:t>
      </w:r>
      <w:r>
        <w:rPr>
          <w:rFonts w:hint="eastAsia"/>
          <w:lang w:val="en-US" w:eastAsia="zh-CN"/>
        </w:rPr>
        <w:t xml:space="preserve"> </w:t>
      </w:r>
      <w:r>
        <w:t>耐盐碱</w:t>
      </w:r>
      <w:bookmarkEnd w:id="94"/>
    </w:p>
    <w:p w14:paraId="424CFAFE">
      <w:pPr>
        <w:bidi w:val="0"/>
      </w:pPr>
      <w:r>
        <w:rPr>
          <w:rFonts w:hint="eastAsia"/>
        </w:rPr>
        <w:t>观测时期：分蘖期~成熟期</w:t>
      </w:r>
    </w:p>
    <w:p w14:paraId="6E59C6D3">
      <w:pPr>
        <w:bidi w:val="0"/>
      </w:pPr>
      <w:r>
        <w:rPr>
          <w:rFonts w:hint="eastAsia"/>
        </w:rPr>
        <w:t>采集方法：</w:t>
      </w:r>
      <w:bookmarkStart w:id="95" w:name="_Hlk195288168"/>
      <w:r>
        <w:rPr>
          <w:rFonts w:hint="eastAsia"/>
        </w:rPr>
        <w:t>耐盐碱鉴定时，盐碱地选择土壤</w:t>
      </w:r>
      <w:r>
        <w:t>8.5&lt;pH</w:t>
      </w:r>
      <w:r>
        <w:rPr>
          <w:rFonts w:hint="eastAsia"/>
        </w:rPr>
        <w:t>≤</w:t>
      </w:r>
      <w:r>
        <w:t>9.0</w:t>
      </w:r>
      <w:r>
        <w:rPr>
          <w:rFonts w:hint="eastAsia"/>
        </w:rPr>
        <w:t>，土壤含盐量</w:t>
      </w:r>
      <w:r>
        <w:t>0.4%~0.6%</w:t>
      </w:r>
      <w:r>
        <w:rPr>
          <w:rFonts w:hint="eastAsia"/>
        </w:rPr>
        <w:t>的重度盐碱地；对照选择在同一积温带、同一生态类型区</w:t>
      </w:r>
      <w:r>
        <w:t>pH</w:t>
      </w:r>
      <w:r>
        <w:rPr>
          <w:rFonts w:hint="eastAsia"/>
        </w:rPr>
        <w:t>≤</w:t>
      </w:r>
      <w:r>
        <w:t>7.0</w:t>
      </w:r>
      <w:r>
        <w:rPr>
          <w:rFonts w:hint="eastAsia"/>
        </w:rPr>
        <w:t>的与盐碱处理地力相近的水田地。盐碱地整个生育期田间保持水层稻田水保持</w:t>
      </w:r>
      <w:r>
        <w:t>pH&lt;8.5</w:t>
      </w:r>
      <w:r>
        <w:rPr>
          <w:rFonts w:hint="eastAsia"/>
        </w:rPr>
        <w:t>。当90%稻粒达到完成熟时收获鉴定单位面积的产量。</w:t>
      </w:r>
    </w:p>
    <w:p w14:paraId="0AAF1301">
      <w:pPr>
        <w:bidi w:val="0"/>
      </w:pPr>
      <w:r>
        <w:rPr>
          <w:rFonts w:hint="eastAsia"/>
        </w:rPr>
        <w:t>鉴定材料收获的稻谷重量（折算为标准含水量）为考查性状，具体计算方法如下：</w:t>
      </w:r>
    </w:p>
    <w:p w14:paraId="0605E67F">
      <w:pPr>
        <w:bidi w:val="0"/>
      </w:pPr>
      <m:oMathPara>
        <m:oMath>
          <m:r>
            <m:rPr>
              <m:sty m:val="p"/>
            </m:rPr>
            <w:rPr>
              <w:rFonts w:ascii="Cambria Math" w:hAnsi="Cambria Math"/>
            </w:rPr>
            <m:t>N=</m:t>
          </m:r>
          <m:f>
            <m:fPr>
              <m:ctrlPr>
                <w:rPr>
                  <w:rFonts w:ascii="Cambria Math" w:hAnsi="Cambria Math"/>
                </w:rPr>
              </m:ctrlPr>
            </m:fPr>
            <m:num>
              <m:r>
                <m:rPr>
                  <m:sty m:val="p"/>
                </m:rPr>
                <w:rPr>
                  <w:rFonts w:ascii="Cambria Math" w:hAnsi="Cambria Math"/>
                </w:rPr>
                <m:t>(A−B)</m:t>
              </m:r>
              <m:ctrlPr>
                <w:rPr>
                  <w:rFonts w:ascii="Cambria Math" w:hAnsi="Cambria Math"/>
                </w:rPr>
              </m:ctrlPr>
            </m:num>
            <m:den>
              <m:r>
                <m:rPr>
                  <m:sty m:val="p"/>
                </m:rPr>
                <w:rPr>
                  <w:rFonts w:ascii="Cambria Math" w:hAnsi="Cambria Math"/>
                </w:rPr>
                <m:t>A</m:t>
              </m:r>
              <m:ctrlPr>
                <w:rPr>
                  <w:rFonts w:ascii="Cambria Math" w:hAnsi="Cambria Math"/>
                </w:rPr>
              </m:ctrlPr>
            </m:den>
          </m:f>
          <m:r>
            <m:rPr>
              <m:sty m:val="p"/>
            </m:rPr>
            <w:rPr>
              <w:rFonts w:ascii="Cambria Math" w:hAnsi="Cambria Math"/>
            </w:rPr>
            <m:t>×100</m:t>
          </m:r>
        </m:oMath>
      </m:oMathPara>
    </w:p>
    <w:p w14:paraId="21628A60">
      <w:pPr>
        <w:bidi w:val="0"/>
      </w:pPr>
      <w:r>
        <w:rPr>
          <w:rFonts w:hint="eastAsia"/>
        </w:rPr>
        <w:t>N 表示相对盐碱害率（%）；</w:t>
      </w:r>
    </w:p>
    <w:p w14:paraId="15A8CB62">
      <w:pPr>
        <w:bidi w:val="0"/>
      </w:pPr>
      <w:r>
        <w:rPr>
          <w:rFonts w:hint="eastAsia"/>
        </w:rPr>
        <w:t>A 表示对照小区1m2的产量，单位：g；</w:t>
      </w:r>
    </w:p>
    <w:p w14:paraId="41217E60">
      <w:pPr>
        <w:bidi w:val="0"/>
      </w:pPr>
      <w:r>
        <w:rPr>
          <w:rFonts w:hint="eastAsia"/>
        </w:rPr>
        <w:t>B 表示盐碱地胁迫处理1m2产量，单位：g。</w:t>
      </w:r>
    </w:p>
    <w:p w14:paraId="2FED2FEF">
      <w:pPr>
        <w:bidi w:val="0"/>
      </w:pPr>
      <w:r>
        <w:rPr>
          <w:rFonts w:hint="eastAsia"/>
        </w:rPr>
        <w:t>水稻耐盐碱性评价标准1级为相对盐碱害率大于80.0%；2级为相对盐碱害率60.0~80.0%；3级为相对盐碱害率40.0~60.0%；4级为相对盐碱害率20.0~40.0%；5级为相对盐碱害率小于或等于20.0%。</w:t>
      </w:r>
    </w:p>
    <w:bookmarkEnd w:id="95"/>
    <w:p w14:paraId="1AF1138C">
      <w:pPr>
        <w:pStyle w:val="30"/>
        <w:bidi w:val="0"/>
      </w:pPr>
      <w:bookmarkStart w:id="96" w:name="_Toc12763"/>
      <w:r>
        <w:t>6</w:t>
      </w:r>
      <w:r>
        <w:rPr>
          <w:rFonts w:hint="eastAsia"/>
        </w:rPr>
        <w:t>.2</w:t>
      </w:r>
      <w:r>
        <w:t>.</w:t>
      </w:r>
      <w:r>
        <w:rPr>
          <w:rFonts w:hint="eastAsia"/>
        </w:rPr>
        <w:t>5</w:t>
      </w:r>
      <w:r>
        <w:rPr>
          <w:rFonts w:hint="eastAsia"/>
          <w:lang w:val="en-US" w:eastAsia="zh-CN"/>
        </w:rPr>
        <w:t xml:space="preserve"> </w:t>
      </w:r>
      <w:r>
        <w:rPr>
          <w:rFonts w:hint="eastAsia"/>
        </w:rPr>
        <w:t>生育（物候）期性状</w:t>
      </w:r>
      <w:bookmarkEnd w:id="96"/>
    </w:p>
    <w:p w14:paraId="2F521929">
      <w:pPr>
        <w:pStyle w:val="30"/>
        <w:bidi w:val="0"/>
      </w:pPr>
      <w:bookmarkStart w:id="97" w:name="_Toc31313"/>
      <w:r>
        <w:t>6</w:t>
      </w:r>
      <w:r>
        <w:rPr>
          <w:rFonts w:hint="eastAsia"/>
        </w:rPr>
        <w:t>.2</w:t>
      </w:r>
      <w:r>
        <w:t>.</w:t>
      </w:r>
      <w:r>
        <w:rPr>
          <w:rFonts w:hint="eastAsia"/>
        </w:rPr>
        <w:t>5.</w:t>
      </w:r>
      <w:r>
        <w:t>1</w:t>
      </w:r>
      <w:r>
        <w:rPr>
          <w:rFonts w:hint="eastAsia"/>
          <w:lang w:val="en-US" w:eastAsia="zh-CN"/>
        </w:rPr>
        <w:t xml:space="preserve"> </w:t>
      </w:r>
      <w:r>
        <w:t>抽穗期</w:t>
      </w:r>
      <w:bookmarkEnd w:id="97"/>
    </w:p>
    <w:p w14:paraId="265D5315">
      <w:pPr>
        <w:bidi w:val="0"/>
      </w:pPr>
      <w:r>
        <w:rPr>
          <w:rFonts w:hint="eastAsia"/>
        </w:rPr>
        <w:t>观测时期：抽穗期</w:t>
      </w:r>
    </w:p>
    <w:p w14:paraId="185D313E">
      <w:pPr>
        <w:bidi w:val="0"/>
      </w:pPr>
      <w:r>
        <w:rPr>
          <w:rFonts w:hint="eastAsia"/>
        </w:rPr>
        <w:t>采集方法：</w:t>
      </w:r>
      <w:bookmarkStart w:id="98" w:name="_Hlk195289899"/>
      <w:r>
        <w:rPr>
          <w:rFonts w:hint="eastAsia"/>
        </w:rPr>
        <w:t>观测整个小区，当小区50%的稻穗抽穗时，记为抽穗期。观测方法宜参照NY/T 4019-2021 《水稻种质资源鉴定技术规范》</w:t>
      </w:r>
      <w:bookmarkEnd w:id="98"/>
      <w:r>
        <w:rPr>
          <w:rFonts w:hint="eastAsia"/>
        </w:rPr>
        <w:t>。</w:t>
      </w:r>
    </w:p>
    <w:p w14:paraId="6994C5DB">
      <w:pPr>
        <w:pStyle w:val="30"/>
        <w:bidi w:val="0"/>
      </w:pPr>
      <w:bookmarkStart w:id="99" w:name="_Toc32171"/>
      <w:r>
        <w:t>6</w:t>
      </w:r>
      <w:r>
        <w:rPr>
          <w:rFonts w:hint="eastAsia"/>
        </w:rPr>
        <w:t>.2</w:t>
      </w:r>
      <w:r>
        <w:t>.</w:t>
      </w:r>
      <w:r>
        <w:rPr>
          <w:rFonts w:hint="eastAsia"/>
        </w:rPr>
        <w:t>5.</w:t>
      </w:r>
      <w:r>
        <w:t>2</w:t>
      </w:r>
      <w:r>
        <w:rPr>
          <w:rFonts w:hint="eastAsia"/>
          <w:lang w:val="en-US" w:eastAsia="zh-CN"/>
        </w:rPr>
        <w:t xml:space="preserve"> </w:t>
      </w:r>
      <w:r>
        <w:rPr>
          <w:rFonts w:hint="eastAsia"/>
        </w:rPr>
        <w:t>成熟期</w:t>
      </w:r>
      <w:bookmarkEnd w:id="99"/>
    </w:p>
    <w:p w14:paraId="4880CAF3">
      <w:pPr>
        <w:bidi w:val="0"/>
      </w:pPr>
      <w:r>
        <w:rPr>
          <w:rFonts w:hint="eastAsia"/>
        </w:rPr>
        <w:t>观测时期：全生育期</w:t>
      </w:r>
    </w:p>
    <w:p w14:paraId="20D519EA">
      <w:pPr>
        <w:bidi w:val="0"/>
      </w:pPr>
      <w:r>
        <w:rPr>
          <w:rFonts w:hint="eastAsia"/>
        </w:rPr>
        <w:t>采集方法：</w:t>
      </w:r>
      <w:bookmarkStart w:id="100" w:name="_Hlk195289919"/>
      <w:r>
        <w:rPr>
          <w:rFonts w:hint="eastAsia"/>
        </w:rPr>
        <w:t>观测整个小区，当籼稻85%以上，粳稻95%以上实粒黄熟时，记为成熟期。</w:t>
      </w:r>
      <w:bookmarkEnd w:id="100"/>
      <w:r>
        <w:rPr>
          <w:rFonts w:hint="eastAsia"/>
        </w:rPr>
        <w:t>观测方法宜参照NY/T 4019-2021 《水稻种质资源鉴定技术规范》。</w:t>
      </w:r>
    </w:p>
    <w:p w14:paraId="73849075">
      <w:pPr>
        <w:pStyle w:val="30"/>
        <w:bidi w:val="0"/>
      </w:pPr>
      <w:bookmarkStart w:id="101" w:name="_Toc21148"/>
      <w:r>
        <w:t>6</w:t>
      </w:r>
      <w:r>
        <w:rPr>
          <w:rFonts w:hint="eastAsia"/>
        </w:rPr>
        <w:t>.2</w:t>
      </w:r>
      <w:r>
        <w:t>.</w:t>
      </w:r>
      <w:r>
        <w:rPr>
          <w:rFonts w:hint="eastAsia"/>
        </w:rPr>
        <w:t>6</w:t>
      </w:r>
      <w:r>
        <w:rPr>
          <w:rFonts w:hint="eastAsia"/>
          <w:lang w:val="en-US" w:eastAsia="zh-CN"/>
        </w:rPr>
        <w:t xml:space="preserve"> </w:t>
      </w:r>
      <w:r>
        <w:rPr>
          <w:rFonts w:hint="eastAsia"/>
        </w:rPr>
        <w:t>其他性状</w:t>
      </w:r>
      <w:bookmarkEnd w:id="101"/>
    </w:p>
    <w:p w14:paraId="0D444853">
      <w:pPr>
        <w:pStyle w:val="30"/>
        <w:bidi w:val="0"/>
      </w:pPr>
      <w:bookmarkStart w:id="102" w:name="_Toc5953"/>
      <w:r>
        <w:t>6</w:t>
      </w:r>
      <w:r>
        <w:rPr>
          <w:rFonts w:hint="eastAsia"/>
        </w:rPr>
        <w:t>.2</w:t>
      </w:r>
      <w:r>
        <w:t>.</w:t>
      </w:r>
      <w:r>
        <w:rPr>
          <w:rFonts w:hint="eastAsia"/>
        </w:rPr>
        <w:t>6</w:t>
      </w:r>
      <w:r>
        <w:t>.</w:t>
      </w:r>
      <w:r>
        <w:rPr>
          <w:rFonts w:hint="eastAsia"/>
        </w:rPr>
        <w:t>1</w:t>
      </w:r>
      <w:r>
        <w:rPr>
          <w:rFonts w:hint="eastAsia"/>
          <w:lang w:val="en-US" w:eastAsia="zh-CN"/>
        </w:rPr>
        <w:t xml:space="preserve"> </w:t>
      </w:r>
      <w:r>
        <w:rPr>
          <w:rFonts w:hint="eastAsia"/>
        </w:rPr>
        <w:t>稻谷镉低吸收</w:t>
      </w:r>
      <w:bookmarkEnd w:id="102"/>
    </w:p>
    <w:p w14:paraId="0C1DF2AB">
      <w:pPr>
        <w:bidi w:val="0"/>
      </w:pPr>
      <w:r>
        <w:rPr>
          <w:rFonts w:hint="eastAsia"/>
        </w:rPr>
        <w:t>观测时期：分蘖期~成熟期</w:t>
      </w:r>
    </w:p>
    <w:p w14:paraId="26256CEE">
      <w:pPr>
        <w:bidi w:val="0"/>
      </w:pPr>
      <w:r>
        <w:rPr>
          <w:rFonts w:hint="eastAsia"/>
        </w:rPr>
        <w:t>采集方法：稻谷镉低吸收能力通过稻谷中镉的积累量来表示。检测方法参照</w:t>
      </w:r>
      <w:r>
        <w:t>GB 5009.15-2023食品安全国家标准 食品中镉的测定</w:t>
      </w:r>
      <w:r>
        <w:rPr>
          <w:rFonts w:hint="eastAsia"/>
        </w:rPr>
        <w:t>。</w:t>
      </w:r>
    </w:p>
    <w:p w14:paraId="31EE2483">
      <w:pPr>
        <w:pStyle w:val="30"/>
        <w:bidi w:val="0"/>
      </w:pPr>
      <w:bookmarkStart w:id="103" w:name="_Toc7577"/>
      <w:r>
        <w:t>6</w:t>
      </w:r>
      <w:r>
        <w:rPr>
          <w:rFonts w:hint="eastAsia"/>
        </w:rPr>
        <w:t>.2</w:t>
      </w:r>
      <w:r>
        <w:t>.</w:t>
      </w:r>
      <w:r>
        <w:rPr>
          <w:rFonts w:hint="eastAsia"/>
        </w:rPr>
        <w:t>6</w:t>
      </w:r>
      <w:r>
        <w:t>.</w:t>
      </w:r>
      <w:r>
        <w:rPr>
          <w:rFonts w:hint="eastAsia"/>
        </w:rPr>
        <w:t>2</w:t>
      </w:r>
      <w:r>
        <w:rPr>
          <w:rFonts w:hint="eastAsia"/>
          <w:lang w:val="en-US" w:eastAsia="zh-CN"/>
        </w:rPr>
        <w:t xml:space="preserve"> </w:t>
      </w:r>
      <w:r>
        <w:t>氮</w:t>
      </w:r>
      <w:r>
        <w:rPr>
          <w:rFonts w:hint="eastAsia"/>
        </w:rPr>
        <w:t>养分利用率</w:t>
      </w:r>
      <w:bookmarkEnd w:id="103"/>
    </w:p>
    <w:p w14:paraId="43F8081D">
      <w:pPr>
        <w:bidi w:val="0"/>
      </w:pPr>
      <w:r>
        <w:rPr>
          <w:rFonts w:hint="eastAsia"/>
        </w:rPr>
        <w:t>观测时期：成熟期</w:t>
      </w:r>
    </w:p>
    <w:p w14:paraId="6C7AAC4D">
      <w:pPr>
        <w:bidi w:val="0"/>
        <w:rPr>
          <w:rFonts w:ascii="Times New Roman" w:hAnsi="Times New Roman" w:eastAsia="宋体"/>
          <w:szCs w:val="21"/>
        </w:rPr>
      </w:pPr>
      <w:r>
        <w:rPr>
          <w:rFonts w:hint="eastAsia"/>
        </w:rPr>
        <w:t>采集方法：检测方法参考</w:t>
      </w:r>
      <w:r>
        <w:t xml:space="preserve">DB22/T 2955-2018 </w:t>
      </w:r>
      <w:r>
        <w:rPr>
          <w:rFonts w:hint="eastAsia"/>
        </w:rPr>
        <w:t>水稻测土配方施肥肥料利用率田间试验技术规程。</w:t>
      </w:r>
    </w:p>
    <w:p w14:paraId="41559809">
      <w:pPr>
        <w:pStyle w:val="30"/>
        <w:bidi w:val="0"/>
      </w:pPr>
      <w:bookmarkStart w:id="104" w:name="_Toc29098"/>
      <w:r>
        <w:t>6</w:t>
      </w:r>
      <w:r>
        <w:rPr>
          <w:rFonts w:hint="eastAsia"/>
        </w:rPr>
        <w:t>.2</w:t>
      </w:r>
      <w:r>
        <w:t>.</w:t>
      </w:r>
      <w:r>
        <w:rPr>
          <w:rFonts w:hint="eastAsia"/>
        </w:rPr>
        <w:t>6</w:t>
      </w:r>
      <w:r>
        <w:t>.</w:t>
      </w:r>
      <w:r>
        <w:rPr>
          <w:rFonts w:hint="eastAsia"/>
        </w:rPr>
        <w:t>3</w:t>
      </w:r>
      <w:r>
        <w:rPr>
          <w:rFonts w:hint="eastAsia"/>
          <w:lang w:val="en-US" w:eastAsia="zh-CN"/>
        </w:rPr>
        <w:t xml:space="preserve"> </w:t>
      </w:r>
      <w:r>
        <w:t>磷</w:t>
      </w:r>
      <w:r>
        <w:rPr>
          <w:rFonts w:hint="eastAsia"/>
        </w:rPr>
        <w:t>养分利用率</w:t>
      </w:r>
      <w:bookmarkEnd w:id="104"/>
    </w:p>
    <w:p w14:paraId="584B402E">
      <w:pPr>
        <w:bidi w:val="0"/>
      </w:pPr>
      <w:r>
        <w:rPr>
          <w:rFonts w:hint="eastAsia"/>
        </w:rPr>
        <w:t>观测时期：成熟期</w:t>
      </w:r>
    </w:p>
    <w:p w14:paraId="1EC64CF2">
      <w:pPr>
        <w:bidi w:val="0"/>
      </w:pPr>
      <w:r>
        <w:rPr>
          <w:rFonts w:hint="eastAsia"/>
        </w:rPr>
        <w:t>采集方法：检测方法参考DB22/T 2955-2018 水稻测土配方施肥肥料利用率田间试验技术规程。</w:t>
      </w:r>
    </w:p>
    <w:p w14:paraId="7A8ECB0D">
      <w:pPr>
        <w:pStyle w:val="30"/>
        <w:bidi w:val="0"/>
      </w:pPr>
      <w:bookmarkStart w:id="105" w:name="_Toc21600"/>
      <w:r>
        <w:t>6</w:t>
      </w:r>
      <w:r>
        <w:rPr>
          <w:rFonts w:hint="eastAsia"/>
        </w:rPr>
        <w:t>.2</w:t>
      </w:r>
      <w:r>
        <w:t>.</w:t>
      </w:r>
      <w:r>
        <w:rPr>
          <w:rFonts w:hint="eastAsia"/>
        </w:rPr>
        <w:t>6</w:t>
      </w:r>
      <w:r>
        <w:t>.</w:t>
      </w:r>
      <w:r>
        <w:rPr>
          <w:rFonts w:hint="eastAsia"/>
        </w:rPr>
        <w:t>4</w:t>
      </w:r>
      <w:r>
        <w:rPr>
          <w:rFonts w:hint="eastAsia"/>
          <w:lang w:val="en-US" w:eastAsia="zh-CN"/>
        </w:rPr>
        <w:t xml:space="preserve"> </w:t>
      </w:r>
      <w:r>
        <w:t>钾</w:t>
      </w:r>
      <w:r>
        <w:rPr>
          <w:rFonts w:hint="eastAsia"/>
        </w:rPr>
        <w:t>养分利用率</w:t>
      </w:r>
      <w:bookmarkEnd w:id="105"/>
    </w:p>
    <w:p w14:paraId="0F712BB7">
      <w:pPr>
        <w:bidi w:val="0"/>
      </w:pPr>
      <w:r>
        <w:rPr>
          <w:rFonts w:hint="eastAsia"/>
        </w:rPr>
        <w:t>观测时期：成熟期</w:t>
      </w:r>
    </w:p>
    <w:p w14:paraId="2FCE376D">
      <w:pPr>
        <w:bidi w:val="0"/>
      </w:pPr>
      <w:r>
        <w:rPr>
          <w:rFonts w:hint="eastAsia"/>
        </w:rPr>
        <w:t>采集方法：检测方法参考DB22/T 2955-2018 水稻测土配方施肥肥料利用率田间试验技术规程。</w:t>
      </w:r>
    </w:p>
    <w:p w14:paraId="21DA63E4">
      <w:pPr>
        <w:pStyle w:val="30"/>
        <w:numPr>
          <w:ilvl w:val="0"/>
          <w:numId w:val="0"/>
        </w:numPr>
        <w:outlineLvl w:val="0"/>
        <w:rPr>
          <w:rFonts w:hint="eastAsia" w:ascii="Times New Roman" w:hAnsi="Times New Roman" w:eastAsia="黑体" w:cs="Times New Roman"/>
          <w:sz w:val="21"/>
          <w:lang w:val="en-US" w:eastAsia="zh-CN" w:bidi="ar-SA"/>
        </w:rPr>
      </w:pPr>
      <w:bookmarkStart w:id="106" w:name="_Toc207292121"/>
      <w:bookmarkStart w:id="107" w:name="_Toc4846"/>
      <w:r>
        <w:rPr>
          <w:rFonts w:hint="eastAsia" w:ascii="Times New Roman" w:hAnsi="Times New Roman" w:eastAsia="黑体" w:cs="Times New Roman"/>
          <w:sz w:val="21"/>
          <w:lang w:val="en-US" w:eastAsia="zh-CN" w:bidi="ar-SA"/>
        </w:rPr>
        <w:t>7</w:t>
      </w:r>
      <w:r>
        <w:rPr>
          <w:rFonts w:hint="eastAsia" w:cs="Times New Roman"/>
          <w:sz w:val="21"/>
          <w:lang w:val="en-US" w:eastAsia="zh-CN" w:bidi="ar-SA"/>
        </w:rPr>
        <w:t xml:space="preserve">  </w:t>
      </w:r>
      <w:r>
        <w:rPr>
          <w:rFonts w:hint="eastAsia" w:ascii="Times New Roman" w:hAnsi="Times New Roman" w:eastAsia="黑体" w:cs="Times New Roman"/>
          <w:sz w:val="21"/>
          <w:lang w:val="en-US" w:eastAsia="zh-CN" w:bidi="ar-SA"/>
        </w:rPr>
        <w:t>数据记录</w:t>
      </w:r>
      <w:bookmarkEnd w:id="106"/>
      <w:bookmarkEnd w:id="107"/>
    </w:p>
    <w:p w14:paraId="21AFC60B">
      <w:pPr>
        <w:bidi w:val="0"/>
      </w:pPr>
      <w:r>
        <w:rPr>
          <w:rFonts w:hint="eastAsia"/>
        </w:rPr>
        <w:t>数据记录规定了数据的记录要求，包括数据项类型（字符型、数值型、日期型等）、数据格式（如百分数的表示）、记载数量、有效位数、数据单位。见附录B。</w:t>
      </w:r>
    </w:p>
    <w:p w14:paraId="427F74D5">
      <w:pPr>
        <w:bidi w:val="0"/>
      </w:pPr>
      <w:r>
        <w:br w:type="page"/>
      </w:r>
    </w:p>
    <w:p w14:paraId="3704F98D">
      <w:pPr>
        <w:widowControl w:val="0"/>
        <w:autoSpaceDE w:val="0"/>
        <w:autoSpaceDN w:val="0"/>
        <w:adjustRightInd w:val="0"/>
        <w:ind w:firstLine="0" w:firstLineChars="0"/>
        <w:jc w:val="center"/>
        <w:textAlignment w:val="auto"/>
        <w:rPr>
          <w:rFonts w:ascii="Times New Roman"/>
          <w:szCs w:val="21"/>
        </w:rPr>
      </w:pPr>
      <w:bookmarkStart w:id="108" w:name="_Toc207292122"/>
      <w:bookmarkStart w:id="109" w:name="_Hlk157456241"/>
      <w:r>
        <w:rPr>
          <w:rStyle w:val="9"/>
          <w:rFonts w:hint="eastAsia" w:eastAsia="黑体" w:cs="Times New Roman" w:asciiTheme="minorHAnsi" w:hAnsiTheme="minorHAnsi"/>
          <w:b/>
          <w:szCs w:val="24"/>
        </w:rPr>
        <w:t>附　录　A</w:t>
      </w:r>
      <w:r>
        <w:rPr>
          <w:rStyle w:val="9"/>
          <w:rFonts w:eastAsia="黑体" w:cs="Times New Roman" w:asciiTheme="minorHAnsi" w:hAnsiTheme="minorHAnsi"/>
          <w:b/>
          <w:szCs w:val="24"/>
        </w:rPr>
        <w:br w:type="textWrapping"/>
      </w:r>
      <w:r>
        <w:rPr>
          <w:rStyle w:val="9"/>
          <w:rFonts w:eastAsia="黑体" w:cs="Times New Roman" w:asciiTheme="minorHAnsi" w:hAnsiTheme="minorHAnsi"/>
          <w:b/>
          <w:szCs w:val="24"/>
        </w:rPr>
        <w:t>（</w:t>
      </w:r>
      <w:r>
        <w:rPr>
          <w:rStyle w:val="9"/>
          <w:rFonts w:hint="eastAsia" w:eastAsia="黑体" w:cs="Times New Roman" w:asciiTheme="minorHAnsi" w:hAnsiTheme="minorHAnsi"/>
          <w:b/>
          <w:szCs w:val="24"/>
        </w:rPr>
        <w:t>资料</w:t>
      </w:r>
      <w:r>
        <w:rPr>
          <w:rStyle w:val="9"/>
          <w:rFonts w:eastAsia="黑体" w:cs="Times New Roman" w:asciiTheme="minorHAnsi" w:hAnsiTheme="minorHAnsi"/>
          <w:b/>
          <w:szCs w:val="24"/>
        </w:rPr>
        <w:t>性）</w:t>
      </w:r>
      <w:r>
        <w:rPr>
          <w:rStyle w:val="9"/>
          <w:rFonts w:eastAsia="黑体" w:cs="Times New Roman" w:asciiTheme="minorHAnsi" w:hAnsiTheme="minorHAnsi"/>
          <w:b/>
          <w:szCs w:val="24"/>
        </w:rPr>
        <w:br w:type="textWrapping"/>
      </w:r>
      <w:r>
        <w:rPr>
          <w:rStyle w:val="9"/>
          <w:rFonts w:hint="eastAsia" w:eastAsia="黑体" w:cs="Times New Roman" w:asciiTheme="minorHAnsi" w:hAnsiTheme="minorHAnsi"/>
          <w:b/>
          <w:szCs w:val="24"/>
        </w:rPr>
        <w:t>水稻关键性状表型鉴定指标体系</w:t>
      </w:r>
      <w:bookmarkEnd w:id="108"/>
    </w:p>
    <w:p w14:paraId="661470B5">
      <w:pPr>
        <w:pStyle w:val="28"/>
        <w:ind w:firstLine="210" w:firstLineChars="100"/>
        <w:jc w:val="center"/>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表A.1 水稻关键性状表型鉴定指标体系</w:t>
      </w:r>
    </w:p>
    <w:tbl>
      <w:tblPr>
        <w:tblStyle w:val="6"/>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05"/>
        <w:gridCol w:w="1714"/>
        <w:gridCol w:w="1315"/>
        <w:gridCol w:w="1654"/>
      </w:tblGrid>
      <w:tr w14:paraId="021F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1565" w:type="dxa"/>
            <w:vAlign w:val="center"/>
          </w:tcPr>
          <w:p w14:paraId="5888CD39">
            <w:pPr>
              <w:widowControl/>
              <w:spacing w:line="360" w:lineRule="auto"/>
              <w:jc w:val="both"/>
              <w:rPr>
                <w:rFonts w:ascii="Times New Roman" w:hAnsi="Times New Roman" w:eastAsia="宋体" w:cs="宋体"/>
                <w:kern w:val="0"/>
                <w:szCs w:val="21"/>
              </w:rPr>
            </w:pPr>
            <w:r>
              <w:rPr>
                <w:rFonts w:hint="eastAsia" w:ascii="Times New Roman" w:hAnsi="Times New Roman" w:eastAsia="宋体" w:cs="宋体"/>
                <w:kern w:val="0"/>
                <w:szCs w:val="21"/>
              </w:rPr>
              <w:t>性状类型</w:t>
            </w:r>
          </w:p>
        </w:tc>
        <w:tc>
          <w:tcPr>
            <w:tcW w:w="2405" w:type="dxa"/>
            <w:vAlign w:val="center"/>
          </w:tcPr>
          <w:p w14:paraId="666198A0">
            <w:pPr>
              <w:widowControl/>
              <w:spacing w:line="360" w:lineRule="auto"/>
              <w:jc w:val="both"/>
              <w:rPr>
                <w:rFonts w:ascii="Times New Roman" w:hAnsi="Times New Roman" w:eastAsia="宋体" w:cs="宋体"/>
                <w:kern w:val="0"/>
                <w:szCs w:val="21"/>
              </w:rPr>
            </w:pPr>
            <w:r>
              <w:rPr>
                <w:rFonts w:hint="eastAsia" w:ascii="Times New Roman" w:hAnsi="Times New Roman" w:eastAsia="宋体" w:cs="宋体"/>
                <w:kern w:val="0"/>
                <w:szCs w:val="21"/>
              </w:rPr>
              <w:t>关键性状指标</w:t>
            </w:r>
          </w:p>
        </w:tc>
        <w:tc>
          <w:tcPr>
            <w:tcW w:w="1714" w:type="dxa"/>
            <w:vAlign w:val="center"/>
          </w:tcPr>
          <w:p w14:paraId="630A7167">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分级状态</w:t>
            </w:r>
          </w:p>
        </w:tc>
        <w:tc>
          <w:tcPr>
            <w:tcW w:w="1315" w:type="dxa"/>
            <w:vAlign w:val="center"/>
          </w:tcPr>
          <w:p w14:paraId="21F8CAB8">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分级代码</w:t>
            </w:r>
          </w:p>
        </w:tc>
        <w:tc>
          <w:tcPr>
            <w:tcW w:w="1654" w:type="dxa"/>
            <w:vAlign w:val="center"/>
          </w:tcPr>
          <w:p w14:paraId="3552206E">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分级标准</w:t>
            </w:r>
          </w:p>
        </w:tc>
      </w:tr>
      <w:tr w14:paraId="6215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restart"/>
            <w:vAlign w:val="center"/>
          </w:tcPr>
          <w:p w14:paraId="55B97319">
            <w:pPr>
              <w:widowControl/>
              <w:spacing w:line="360" w:lineRule="auto"/>
              <w:ind w:left="0" w:leftChars="0" w:firstLine="0" w:firstLineChars="0"/>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1.形态性状</w:t>
            </w:r>
          </w:p>
        </w:tc>
        <w:tc>
          <w:tcPr>
            <w:tcW w:w="2405" w:type="dxa"/>
            <w:vMerge w:val="restart"/>
            <w:vAlign w:val="center"/>
          </w:tcPr>
          <w:p w14:paraId="2E8EF49C">
            <w:pPr>
              <w:widowControl/>
              <w:spacing w:line="360" w:lineRule="auto"/>
              <w:rPr>
                <w:rFonts w:ascii="Times New Roman" w:hAnsi="Times New Roman" w:eastAsia="宋体" w:cs="宋体"/>
                <w:kern w:val="0"/>
                <w:sz w:val="21"/>
                <w:szCs w:val="21"/>
              </w:rPr>
            </w:pPr>
            <w:r>
              <w:rPr>
                <w:rFonts w:hint="eastAsia" w:ascii="Times New Roman" w:hAnsi="Times New Roman" w:eastAsia="宋体" w:cs="宋体"/>
                <w:kern w:val="0"/>
                <w:sz w:val="21"/>
                <w:szCs w:val="21"/>
              </w:rPr>
              <w:t>1.1分蘗角度</w:t>
            </w:r>
          </w:p>
        </w:tc>
        <w:tc>
          <w:tcPr>
            <w:tcW w:w="1714" w:type="dxa"/>
            <w:vAlign w:val="center"/>
          </w:tcPr>
          <w:p w14:paraId="066922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直立</w:t>
            </w:r>
          </w:p>
        </w:tc>
        <w:tc>
          <w:tcPr>
            <w:tcW w:w="1315" w:type="dxa"/>
            <w:vAlign w:val="center"/>
          </w:tcPr>
          <w:p w14:paraId="11DDD478">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w:t>
            </w:r>
          </w:p>
        </w:tc>
        <w:tc>
          <w:tcPr>
            <w:tcW w:w="1654" w:type="dxa"/>
            <w:vAlign w:val="center"/>
          </w:tcPr>
          <w:p w14:paraId="77AF6A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53DC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91D8E9F">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178150B2">
            <w:pPr>
              <w:widowControl/>
              <w:spacing w:line="360" w:lineRule="auto"/>
              <w:rPr>
                <w:rFonts w:ascii="Times New Roman" w:hAnsi="Times New Roman" w:eastAsia="宋体" w:cs="宋体"/>
                <w:kern w:val="0"/>
                <w:sz w:val="21"/>
                <w:szCs w:val="21"/>
              </w:rPr>
            </w:pPr>
          </w:p>
        </w:tc>
        <w:tc>
          <w:tcPr>
            <w:tcW w:w="1714" w:type="dxa"/>
            <w:vAlign w:val="center"/>
          </w:tcPr>
          <w:p w14:paraId="5A955C8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直立到半直立</w:t>
            </w:r>
          </w:p>
        </w:tc>
        <w:tc>
          <w:tcPr>
            <w:tcW w:w="1315" w:type="dxa"/>
            <w:vAlign w:val="center"/>
          </w:tcPr>
          <w:p w14:paraId="7D9F9DBB">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w:t>
            </w:r>
          </w:p>
        </w:tc>
        <w:tc>
          <w:tcPr>
            <w:tcW w:w="1654" w:type="dxa"/>
            <w:vAlign w:val="center"/>
          </w:tcPr>
          <w:p w14:paraId="55D000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16EA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6F9C097">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421AE3C9">
            <w:pPr>
              <w:widowControl/>
              <w:spacing w:line="360" w:lineRule="auto"/>
              <w:rPr>
                <w:rFonts w:ascii="Times New Roman" w:hAnsi="Times New Roman" w:eastAsia="宋体" w:cs="宋体"/>
                <w:kern w:val="0"/>
                <w:sz w:val="21"/>
                <w:szCs w:val="21"/>
              </w:rPr>
            </w:pPr>
          </w:p>
        </w:tc>
        <w:tc>
          <w:tcPr>
            <w:tcW w:w="1714" w:type="dxa"/>
            <w:vAlign w:val="center"/>
          </w:tcPr>
          <w:p w14:paraId="37358F8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半直立</w:t>
            </w:r>
          </w:p>
        </w:tc>
        <w:tc>
          <w:tcPr>
            <w:tcW w:w="1315" w:type="dxa"/>
            <w:vAlign w:val="center"/>
          </w:tcPr>
          <w:p w14:paraId="1867AC59">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3</w:t>
            </w:r>
          </w:p>
        </w:tc>
        <w:tc>
          <w:tcPr>
            <w:tcW w:w="1654" w:type="dxa"/>
            <w:vAlign w:val="center"/>
          </w:tcPr>
          <w:p w14:paraId="262C0A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6B2B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AD358E3">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13FFE9AB">
            <w:pPr>
              <w:widowControl/>
              <w:spacing w:line="360" w:lineRule="auto"/>
              <w:rPr>
                <w:rFonts w:ascii="Times New Roman" w:hAnsi="Times New Roman" w:eastAsia="宋体" w:cs="宋体"/>
                <w:kern w:val="0"/>
                <w:sz w:val="21"/>
                <w:szCs w:val="21"/>
              </w:rPr>
            </w:pPr>
          </w:p>
        </w:tc>
        <w:tc>
          <w:tcPr>
            <w:tcW w:w="1714" w:type="dxa"/>
            <w:vAlign w:val="center"/>
          </w:tcPr>
          <w:p w14:paraId="2A192C5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半直立到散开</w:t>
            </w:r>
          </w:p>
        </w:tc>
        <w:tc>
          <w:tcPr>
            <w:tcW w:w="1315" w:type="dxa"/>
            <w:vAlign w:val="center"/>
          </w:tcPr>
          <w:p w14:paraId="664D71DF">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4</w:t>
            </w:r>
          </w:p>
        </w:tc>
        <w:tc>
          <w:tcPr>
            <w:tcW w:w="1654" w:type="dxa"/>
            <w:vAlign w:val="center"/>
          </w:tcPr>
          <w:p w14:paraId="48E95C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44D6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899EA6C">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4DF84946">
            <w:pPr>
              <w:widowControl/>
              <w:spacing w:line="360" w:lineRule="auto"/>
              <w:rPr>
                <w:rFonts w:ascii="Times New Roman" w:hAnsi="Times New Roman" w:eastAsia="宋体" w:cs="宋体"/>
                <w:kern w:val="0"/>
                <w:sz w:val="21"/>
                <w:szCs w:val="21"/>
              </w:rPr>
            </w:pPr>
          </w:p>
        </w:tc>
        <w:tc>
          <w:tcPr>
            <w:tcW w:w="1714" w:type="dxa"/>
            <w:vAlign w:val="center"/>
          </w:tcPr>
          <w:p w14:paraId="19868D5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散开</w:t>
            </w:r>
          </w:p>
        </w:tc>
        <w:tc>
          <w:tcPr>
            <w:tcW w:w="1315" w:type="dxa"/>
            <w:vAlign w:val="center"/>
          </w:tcPr>
          <w:p w14:paraId="606EB387">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5</w:t>
            </w:r>
          </w:p>
        </w:tc>
        <w:tc>
          <w:tcPr>
            <w:tcW w:w="1654" w:type="dxa"/>
            <w:vAlign w:val="center"/>
          </w:tcPr>
          <w:p w14:paraId="3FCD56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7201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D055272">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408F9673">
            <w:pPr>
              <w:widowControl/>
              <w:spacing w:line="360" w:lineRule="auto"/>
              <w:rPr>
                <w:rFonts w:ascii="Times New Roman" w:hAnsi="Times New Roman" w:eastAsia="宋体" w:cs="宋体"/>
                <w:kern w:val="0"/>
                <w:sz w:val="21"/>
                <w:szCs w:val="21"/>
              </w:rPr>
            </w:pPr>
          </w:p>
        </w:tc>
        <w:tc>
          <w:tcPr>
            <w:tcW w:w="1714" w:type="dxa"/>
            <w:vAlign w:val="center"/>
          </w:tcPr>
          <w:p w14:paraId="348153C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散开到披散</w:t>
            </w:r>
          </w:p>
        </w:tc>
        <w:tc>
          <w:tcPr>
            <w:tcW w:w="1315" w:type="dxa"/>
            <w:vAlign w:val="center"/>
          </w:tcPr>
          <w:p w14:paraId="02691519">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6</w:t>
            </w:r>
          </w:p>
        </w:tc>
        <w:tc>
          <w:tcPr>
            <w:tcW w:w="1654" w:type="dxa"/>
            <w:vAlign w:val="center"/>
          </w:tcPr>
          <w:p w14:paraId="29B035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1372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474A43C">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526192C5">
            <w:pPr>
              <w:widowControl/>
              <w:spacing w:line="360" w:lineRule="auto"/>
              <w:rPr>
                <w:rFonts w:ascii="Times New Roman" w:hAnsi="Times New Roman" w:eastAsia="宋体" w:cs="宋体"/>
                <w:kern w:val="0"/>
                <w:sz w:val="21"/>
                <w:szCs w:val="21"/>
              </w:rPr>
            </w:pPr>
          </w:p>
        </w:tc>
        <w:tc>
          <w:tcPr>
            <w:tcW w:w="1714" w:type="dxa"/>
            <w:vAlign w:val="center"/>
          </w:tcPr>
          <w:p w14:paraId="6A2119A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披散</w:t>
            </w:r>
          </w:p>
        </w:tc>
        <w:tc>
          <w:tcPr>
            <w:tcW w:w="1315" w:type="dxa"/>
            <w:vAlign w:val="center"/>
          </w:tcPr>
          <w:p w14:paraId="3D6F3A0E">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7</w:t>
            </w:r>
          </w:p>
        </w:tc>
        <w:tc>
          <w:tcPr>
            <w:tcW w:w="1654" w:type="dxa"/>
            <w:vAlign w:val="center"/>
          </w:tcPr>
          <w:p w14:paraId="71292F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6C25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1866903">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2004EB20">
            <w:pPr>
              <w:widowControl/>
              <w:spacing w:line="360" w:lineRule="auto"/>
              <w:rPr>
                <w:rFonts w:ascii="Times New Roman" w:hAnsi="Times New Roman" w:eastAsia="宋体" w:cs="宋体"/>
                <w:kern w:val="0"/>
                <w:sz w:val="21"/>
                <w:szCs w:val="21"/>
              </w:rPr>
            </w:pPr>
          </w:p>
        </w:tc>
        <w:tc>
          <w:tcPr>
            <w:tcW w:w="1714" w:type="dxa"/>
            <w:vAlign w:val="center"/>
          </w:tcPr>
          <w:p w14:paraId="3E3D8BA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披散到匍匐</w:t>
            </w:r>
          </w:p>
        </w:tc>
        <w:tc>
          <w:tcPr>
            <w:tcW w:w="1315" w:type="dxa"/>
            <w:vAlign w:val="center"/>
          </w:tcPr>
          <w:p w14:paraId="292A4CBC">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8</w:t>
            </w:r>
          </w:p>
        </w:tc>
        <w:tc>
          <w:tcPr>
            <w:tcW w:w="1654" w:type="dxa"/>
            <w:vAlign w:val="center"/>
          </w:tcPr>
          <w:p w14:paraId="35F144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0EA7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E758A11">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4C4A88F7">
            <w:pPr>
              <w:widowControl/>
              <w:spacing w:line="360" w:lineRule="auto"/>
              <w:rPr>
                <w:rFonts w:ascii="Times New Roman" w:hAnsi="Times New Roman" w:eastAsia="宋体" w:cs="宋体"/>
                <w:kern w:val="0"/>
                <w:sz w:val="21"/>
                <w:szCs w:val="21"/>
              </w:rPr>
            </w:pPr>
          </w:p>
        </w:tc>
        <w:tc>
          <w:tcPr>
            <w:tcW w:w="1714" w:type="dxa"/>
            <w:vAlign w:val="center"/>
          </w:tcPr>
          <w:p w14:paraId="44B2ED6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匍匐</w:t>
            </w:r>
          </w:p>
        </w:tc>
        <w:tc>
          <w:tcPr>
            <w:tcW w:w="1315" w:type="dxa"/>
            <w:vAlign w:val="center"/>
          </w:tcPr>
          <w:p w14:paraId="62D5F974">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9</w:t>
            </w:r>
          </w:p>
        </w:tc>
        <w:tc>
          <w:tcPr>
            <w:tcW w:w="1654" w:type="dxa"/>
            <w:vAlign w:val="center"/>
          </w:tcPr>
          <w:p w14:paraId="1BAE71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1600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015BDE3">
            <w:pPr>
              <w:widowControl/>
              <w:spacing w:line="360" w:lineRule="auto"/>
              <w:rPr>
                <w:rFonts w:ascii="Times New Roman" w:hAnsi="Times New Roman" w:eastAsia="宋体" w:cs="宋体"/>
                <w:color w:val="000000"/>
                <w:kern w:val="0"/>
                <w:sz w:val="21"/>
                <w:szCs w:val="21"/>
              </w:rPr>
            </w:pPr>
          </w:p>
        </w:tc>
        <w:tc>
          <w:tcPr>
            <w:tcW w:w="2405" w:type="dxa"/>
            <w:vMerge w:val="restart"/>
            <w:vAlign w:val="center"/>
          </w:tcPr>
          <w:p w14:paraId="518FB63B">
            <w:pPr>
              <w:widowControl/>
              <w:spacing w:line="360" w:lineRule="auto"/>
              <w:rPr>
                <w:rFonts w:ascii="Times New Roman" w:hAnsi="Times New Roman" w:eastAsia="宋体" w:cs="宋体"/>
                <w:kern w:val="0"/>
                <w:sz w:val="21"/>
                <w:szCs w:val="21"/>
              </w:rPr>
            </w:pPr>
            <w:r>
              <w:rPr>
                <w:rFonts w:hint="eastAsia" w:ascii="Times New Roman" w:hAnsi="Times New Roman" w:eastAsia="宋体" w:cs="宋体"/>
                <w:kern w:val="0"/>
                <w:sz w:val="21"/>
                <w:szCs w:val="21"/>
              </w:rPr>
              <w:t>1.2剑叶姿态</w:t>
            </w:r>
          </w:p>
        </w:tc>
        <w:tc>
          <w:tcPr>
            <w:tcW w:w="1714" w:type="dxa"/>
            <w:vAlign w:val="center"/>
          </w:tcPr>
          <w:p w14:paraId="2D9A5BE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直立</w:t>
            </w:r>
          </w:p>
        </w:tc>
        <w:tc>
          <w:tcPr>
            <w:tcW w:w="1315" w:type="dxa"/>
            <w:vAlign w:val="center"/>
          </w:tcPr>
          <w:p w14:paraId="11403ED0">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w:t>
            </w:r>
          </w:p>
        </w:tc>
        <w:tc>
          <w:tcPr>
            <w:tcW w:w="1654" w:type="dxa"/>
            <w:vAlign w:val="center"/>
          </w:tcPr>
          <w:p w14:paraId="02E68A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0BC5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616A4C9">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62680FC0">
            <w:pPr>
              <w:widowControl/>
              <w:spacing w:line="360" w:lineRule="auto"/>
              <w:rPr>
                <w:rFonts w:ascii="Times New Roman" w:hAnsi="Times New Roman" w:eastAsia="宋体" w:cs="宋体"/>
                <w:kern w:val="0"/>
                <w:sz w:val="21"/>
                <w:szCs w:val="21"/>
              </w:rPr>
            </w:pPr>
          </w:p>
        </w:tc>
        <w:tc>
          <w:tcPr>
            <w:tcW w:w="1714" w:type="dxa"/>
            <w:vAlign w:val="center"/>
          </w:tcPr>
          <w:p w14:paraId="0CE0B3D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直立到半直立</w:t>
            </w:r>
          </w:p>
        </w:tc>
        <w:tc>
          <w:tcPr>
            <w:tcW w:w="1315" w:type="dxa"/>
            <w:vAlign w:val="center"/>
          </w:tcPr>
          <w:p w14:paraId="468BA545">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w:t>
            </w:r>
          </w:p>
        </w:tc>
        <w:tc>
          <w:tcPr>
            <w:tcW w:w="1654" w:type="dxa"/>
            <w:vAlign w:val="center"/>
          </w:tcPr>
          <w:p w14:paraId="4B3166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7C97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873FEF3">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04A77642">
            <w:pPr>
              <w:widowControl/>
              <w:spacing w:line="360" w:lineRule="auto"/>
              <w:rPr>
                <w:rFonts w:ascii="Times New Roman" w:hAnsi="Times New Roman" w:eastAsia="宋体" w:cs="宋体"/>
                <w:kern w:val="0"/>
                <w:sz w:val="21"/>
                <w:szCs w:val="21"/>
              </w:rPr>
            </w:pPr>
          </w:p>
        </w:tc>
        <w:tc>
          <w:tcPr>
            <w:tcW w:w="1714" w:type="dxa"/>
            <w:vAlign w:val="center"/>
          </w:tcPr>
          <w:p w14:paraId="41A1F1D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半直立</w:t>
            </w:r>
          </w:p>
        </w:tc>
        <w:tc>
          <w:tcPr>
            <w:tcW w:w="1315" w:type="dxa"/>
            <w:vAlign w:val="center"/>
          </w:tcPr>
          <w:p w14:paraId="1A112539">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3</w:t>
            </w:r>
          </w:p>
        </w:tc>
        <w:tc>
          <w:tcPr>
            <w:tcW w:w="1654" w:type="dxa"/>
            <w:vAlign w:val="center"/>
          </w:tcPr>
          <w:p w14:paraId="4113AA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743C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27C662D">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3D1806D7">
            <w:pPr>
              <w:widowControl/>
              <w:spacing w:line="360" w:lineRule="auto"/>
              <w:rPr>
                <w:rFonts w:ascii="Times New Roman" w:hAnsi="Times New Roman" w:eastAsia="宋体" w:cs="宋体"/>
                <w:kern w:val="0"/>
                <w:sz w:val="21"/>
                <w:szCs w:val="21"/>
              </w:rPr>
            </w:pPr>
          </w:p>
        </w:tc>
        <w:tc>
          <w:tcPr>
            <w:tcW w:w="1714" w:type="dxa"/>
            <w:vAlign w:val="center"/>
          </w:tcPr>
          <w:p w14:paraId="10A8C73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半直立到平展</w:t>
            </w:r>
          </w:p>
        </w:tc>
        <w:tc>
          <w:tcPr>
            <w:tcW w:w="1315" w:type="dxa"/>
            <w:vAlign w:val="center"/>
          </w:tcPr>
          <w:p w14:paraId="6DCA5E1E">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4</w:t>
            </w:r>
          </w:p>
        </w:tc>
        <w:tc>
          <w:tcPr>
            <w:tcW w:w="1654" w:type="dxa"/>
            <w:vAlign w:val="center"/>
          </w:tcPr>
          <w:p w14:paraId="407F95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2A6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E2E35E9">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6E608D6B">
            <w:pPr>
              <w:widowControl/>
              <w:spacing w:line="360" w:lineRule="auto"/>
              <w:rPr>
                <w:rFonts w:ascii="Times New Roman" w:hAnsi="Times New Roman" w:eastAsia="宋体" w:cs="宋体"/>
                <w:kern w:val="0"/>
                <w:sz w:val="21"/>
                <w:szCs w:val="21"/>
              </w:rPr>
            </w:pPr>
          </w:p>
        </w:tc>
        <w:tc>
          <w:tcPr>
            <w:tcW w:w="1714" w:type="dxa"/>
            <w:vAlign w:val="center"/>
          </w:tcPr>
          <w:p w14:paraId="6E35ADB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sz w:val="21"/>
                <w:szCs w:val="21"/>
              </w:rPr>
              <w:t>平展</w:t>
            </w:r>
          </w:p>
        </w:tc>
        <w:tc>
          <w:tcPr>
            <w:tcW w:w="1315" w:type="dxa"/>
            <w:vAlign w:val="center"/>
          </w:tcPr>
          <w:p w14:paraId="42C54A6C">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5</w:t>
            </w:r>
          </w:p>
        </w:tc>
        <w:tc>
          <w:tcPr>
            <w:tcW w:w="1654" w:type="dxa"/>
            <w:vAlign w:val="center"/>
          </w:tcPr>
          <w:p w14:paraId="6CA448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6883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7A816B5">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63DB4738">
            <w:pPr>
              <w:widowControl/>
              <w:spacing w:line="360" w:lineRule="auto"/>
              <w:rPr>
                <w:rFonts w:ascii="Times New Roman" w:hAnsi="Times New Roman" w:eastAsia="宋体" w:cs="宋体"/>
                <w:kern w:val="0"/>
                <w:sz w:val="21"/>
                <w:szCs w:val="21"/>
              </w:rPr>
            </w:pPr>
          </w:p>
        </w:tc>
        <w:tc>
          <w:tcPr>
            <w:tcW w:w="1714" w:type="dxa"/>
            <w:vAlign w:val="center"/>
          </w:tcPr>
          <w:p w14:paraId="4DC753F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rPr>
              <w:t>平展到下弯</w:t>
            </w:r>
          </w:p>
        </w:tc>
        <w:tc>
          <w:tcPr>
            <w:tcW w:w="1315" w:type="dxa"/>
            <w:vAlign w:val="center"/>
          </w:tcPr>
          <w:p w14:paraId="61CA19C3">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6</w:t>
            </w:r>
          </w:p>
        </w:tc>
        <w:tc>
          <w:tcPr>
            <w:tcW w:w="1654" w:type="dxa"/>
            <w:vAlign w:val="center"/>
          </w:tcPr>
          <w:p w14:paraId="5B6F94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1EF3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35A84A6">
            <w:pPr>
              <w:widowControl/>
              <w:spacing w:line="360" w:lineRule="auto"/>
              <w:rPr>
                <w:rFonts w:ascii="Times New Roman" w:hAnsi="Times New Roman" w:eastAsia="宋体" w:cs="宋体"/>
                <w:color w:val="000000"/>
                <w:kern w:val="0"/>
                <w:sz w:val="21"/>
                <w:szCs w:val="21"/>
              </w:rPr>
            </w:pPr>
          </w:p>
        </w:tc>
        <w:tc>
          <w:tcPr>
            <w:tcW w:w="2405" w:type="dxa"/>
            <w:vMerge w:val="continue"/>
            <w:vAlign w:val="center"/>
          </w:tcPr>
          <w:p w14:paraId="155084D7">
            <w:pPr>
              <w:widowControl/>
              <w:spacing w:line="360" w:lineRule="auto"/>
              <w:rPr>
                <w:rFonts w:ascii="Times New Roman" w:hAnsi="Times New Roman" w:eastAsia="宋体" w:cs="宋体"/>
                <w:kern w:val="0"/>
                <w:sz w:val="21"/>
                <w:szCs w:val="21"/>
              </w:rPr>
            </w:pPr>
          </w:p>
        </w:tc>
        <w:tc>
          <w:tcPr>
            <w:tcW w:w="1714" w:type="dxa"/>
            <w:vAlign w:val="center"/>
          </w:tcPr>
          <w:p w14:paraId="54BC953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下弯</w:t>
            </w:r>
          </w:p>
        </w:tc>
        <w:tc>
          <w:tcPr>
            <w:tcW w:w="1315" w:type="dxa"/>
            <w:vAlign w:val="center"/>
          </w:tcPr>
          <w:p w14:paraId="2F57D4D7">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7</w:t>
            </w:r>
          </w:p>
        </w:tc>
        <w:tc>
          <w:tcPr>
            <w:tcW w:w="1654" w:type="dxa"/>
            <w:vAlign w:val="center"/>
          </w:tcPr>
          <w:p w14:paraId="3C515A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411D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4C23281">
            <w:pPr>
              <w:widowControl/>
              <w:spacing w:line="360" w:lineRule="auto"/>
              <w:rPr>
                <w:rFonts w:ascii="Times New Roman" w:hAnsi="Times New Roman" w:eastAsia="宋体" w:cs="宋体"/>
                <w:color w:val="000000"/>
                <w:kern w:val="0"/>
                <w:sz w:val="21"/>
                <w:szCs w:val="21"/>
              </w:rPr>
            </w:pPr>
          </w:p>
        </w:tc>
        <w:tc>
          <w:tcPr>
            <w:tcW w:w="2405" w:type="dxa"/>
            <w:vAlign w:val="center"/>
          </w:tcPr>
          <w:p w14:paraId="089D1294">
            <w:pPr>
              <w:widowControl/>
              <w:spacing w:line="360" w:lineRule="auto"/>
              <w:rPr>
                <w:rFonts w:ascii="Times New Roman" w:hAnsi="Times New Roman" w:eastAsia="宋体" w:cs="宋体"/>
                <w:kern w:val="0"/>
                <w:sz w:val="21"/>
                <w:szCs w:val="21"/>
              </w:rPr>
            </w:pPr>
            <w:r>
              <w:rPr>
                <w:rFonts w:hint="eastAsia" w:ascii="Times New Roman" w:hAnsi="Times New Roman" w:eastAsia="宋体" w:cs="宋体"/>
                <w:kern w:val="0"/>
                <w:sz w:val="21"/>
                <w:szCs w:val="21"/>
              </w:rPr>
              <w:t>1.3剑叶长度</w:t>
            </w:r>
          </w:p>
        </w:tc>
        <w:tc>
          <w:tcPr>
            <w:tcW w:w="1714" w:type="dxa"/>
            <w:vAlign w:val="center"/>
          </w:tcPr>
          <w:p w14:paraId="77A0A6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w:t>
            </w:r>
          </w:p>
        </w:tc>
        <w:tc>
          <w:tcPr>
            <w:tcW w:w="1315" w:type="dxa"/>
            <w:vAlign w:val="center"/>
          </w:tcPr>
          <w:p w14:paraId="01B594A5">
            <w:pPr>
              <w:widowControl/>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w:t>
            </w:r>
          </w:p>
        </w:tc>
        <w:tc>
          <w:tcPr>
            <w:tcW w:w="1654" w:type="dxa"/>
            <w:vAlign w:val="center"/>
          </w:tcPr>
          <w:p w14:paraId="7C9D68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 w:val="21"/>
                <w:szCs w:val="21"/>
              </w:rPr>
            </w:pPr>
          </w:p>
        </w:tc>
      </w:tr>
      <w:tr w14:paraId="4A24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E38B6BF">
            <w:pPr>
              <w:widowControl/>
              <w:spacing w:line="360" w:lineRule="auto"/>
              <w:rPr>
                <w:rFonts w:ascii="Times New Roman" w:hAnsi="Times New Roman" w:eastAsia="宋体" w:cs="宋体"/>
                <w:color w:val="000000"/>
                <w:kern w:val="0"/>
                <w:szCs w:val="21"/>
              </w:rPr>
            </w:pPr>
          </w:p>
        </w:tc>
        <w:tc>
          <w:tcPr>
            <w:tcW w:w="2405" w:type="dxa"/>
            <w:vAlign w:val="center"/>
          </w:tcPr>
          <w:p w14:paraId="600C1E8B">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1.4剑叶宽度</w:t>
            </w:r>
          </w:p>
        </w:tc>
        <w:tc>
          <w:tcPr>
            <w:tcW w:w="1714" w:type="dxa"/>
            <w:vAlign w:val="center"/>
          </w:tcPr>
          <w:p w14:paraId="488991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4A87973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176FBF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7328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F76036E">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605C915C">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1.5株型</w:t>
            </w:r>
          </w:p>
        </w:tc>
        <w:tc>
          <w:tcPr>
            <w:tcW w:w="1714" w:type="dxa"/>
            <w:vAlign w:val="center"/>
          </w:tcPr>
          <w:p w14:paraId="089FE28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直立</w:t>
            </w:r>
          </w:p>
        </w:tc>
        <w:tc>
          <w:tcPr>
            <w:tcW w:w="1315" w:type="dxa"/>
            <w:vAlign w:val="center"/>
          </w:tcPr>
          <w:p w14:paraId="0999682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1654" w:type="dxa"/>
            <w:vAlign w:val="center"/>
          </w:tcPr>
          <w:p w14:paraId="2E239E3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≤30゜</w:t>
            </w:r>
          </w:p>
        </w:tc>
      </w:tr>
      <w:tr w14:paraId="7AED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9C64C3B">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36D5883E">
            <w:pPr>
              <w:widowControl/>
              <w:spacing w:line="360" w:lineRule="auto"/>
              <w:rPr>
                <w:rFonts w:ascii="Times New Roman" w:hAnsi="Times New Roman" w:eastAsia="宋体" w:cs="宋体"/>
                <w:kern w:val="0"/>
                <w:szCs w:val="21"/>
              </w:rPr>
            </w:pPr>
          </w:p>
        </w:tc>
        <w:tc>
          <w:tcPr>
            <w:tcW w:w="1714" w:type="dxa"/>
            <w:vAlign w:val="center"/>
          </w:tcPr>
          <w:p w14:paraId="74278BC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中间型</w:t>
            </w:r>
          </w:p>
        </w:tc>
        <w:tc>
          <w:tcPr>
            <w:tcW w:w="1315" w:type="dxa"/>
            <w:vAlign w:val="center"/>
          </w:tcPr>
          <w:p w14:paraId="7FE99AC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1654" w:type="dxa"/>
            <w:vAlign w:val="center"/>
          </w:tcPr>
          <w:p w14:paraId="45D8911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31</w:t>
            </w:r>
            <w:r>
              <w:rPr>
                <w:rFonts w:hint="eastAsia" w:ascii="宋体" w:hAnsi="宋体" w:eastAsia="宋体"/>
                <w:szCs w:val="21"/>
              </w:rPr>
              <w:t>゜</w:t>
            </w:r>
            <w:r>
              <w:rPr>
                <w:rFonts w:hint="eastAsia" w:ascii="Times New Roman" w:hAnsi="Times New Roman" w:eastAsia="宋体"/>
                <w:szCs w:val="21"/>
              </w:rPr>
              <w:t>~45</w:t>
            </w:r>
            <w:r>
              <w:rPr>
                <w:rFonts w:hint="eastAsia" w:ascii="宋体" w:hAnsi="宋体" w:eastAsia="宋体"/>
                <w:szCs w:val="21"/>
              </w:rPr>
              <w:t>゜</w:t>
            </w:r>
          </w:p>
        </w:tc>
      </w:tr>
      <w:tr w14:paraId="5986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DEEA72A">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1F96D11E">
            <w:pPr>
              <w:widowControl/>
              <w:spacing w:line="360" w:lineRule="auto"/>
              <w:rPr>
                <w:rFonts w:ascii="Times New Roman" w:hAnsi="Times New Roman" w:eastAsia="宋体" w:cs="宋体"/>
                <w:kern w:val="0"/>
                <w:szCs w:val="21"/>
              </w:rPr>
            </w:pPr>
          </w:p>
        </w:tc>
        <w:tc>
          <w:tcPr>
            <w:tcW w:w="1714" w:type="dxa"/>
            <w:vAlign w:val="center"/>
          </w:tcPr>
          <w:p w14:paraId="7665119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散开</w:t>
            </w:r>
          </w:p>
        </w:tc>
        <w:tc>
          <w:tcPr>
            <w:tcW w:w="1315" w:type="dxa"/>
            <w:vAlign w:val="center"/>
          </w:tcPr>
          <w:p w14:paraId="6420706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1654" w:type="dxa"/>
            <w:vAlign w:val="center"/>
          </w:tcPr>
          <w:p w14:paraId="6D2EB79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46</w:t>
            </w:r>
            <w:r>
              <w:rPr>
                <w:rFonts w:hint="eastAsia" w:ascii="宋体" w:hAnsi="宋体" w:eastAsia="宋体"/>
                <w:szCs w:val="21"/>
              </w:rPr>
              <w:t>゜</w:t>
            </w:r>
            <w:r>
              <w:rPr>
                <w:rFonts w:hint="eastAsia" w:ascii="Times New Roman" w:hAnsi="Times New Roman" w:eastAsia="宋体"/>
                <w:szCs w:val="21"/>
              </w:rPr>
              <w:t>~60</w:t>
            </w:r>
            <w:r>
              <w:rPr>
                <w:rFonts w:hint="eastAsia" w:ascii="宋体" w:hAnsi="宋体" w:eastAsia="宋体"/>
                <w:szCs w:val="21"/>
              </w:rPr>
              <w:t>゜</w:t>
            </w:r>
          </w:p>
        </w:tc>
      </w:tr>
      <w:tr w14:paraId="0D89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4128217">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15871E1A">
            <w:pPr>
              <w:widowControl/>
              <w:spacing w:line="360" w:lineRule="auto"/>
              <w:rPr>
                <w:rFonts w:ascii="Times New Roman" w:hAnsi="Times New Roman" w:eastAsia="宋体" w:cs="宋体"/>
                <w:kern w:val="0"/>
                <w:szCs w:val="21"/>
              </w:rPr>
            </w:pPr>
          </w:p>
        </w:tc>
        <w:tc>
          <w:tcPr>
            <w:tcW w:w="1714" w:type="dxa"/>
            <w:vAlign w:val="center"/>
          </w:tcPr>
          <w:p w14:paraId="1C761EA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披散</w:t>
            </w:r>
          </w:p>
        </w:tc>
        <w:tc>
          <w:tcPr>
            <w:tcW w:w="1315" w:type="dxa"/>
            <w:vAlign w:val="center"/>
          </w:tcPr>
          <w:p w14:paraId="157071A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1654" w:type="dxa"/>
            <w:vAlign w:val="center"/>
          </w:tcPr>
          <w:p w14:paraId="4CD9C0C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ascii="Times New Roman" w:hAnsi="Times New Roman" w:eastAsia="宋体" w:cs="Times New Roman"/>
                <w:szCs w:val="21"/>
              </w:rPr>
              <w:t>＞</w:t>
            </w:r>
            <w:r>
              <w:rPr>
                <w:rFonts w:hint="eastAsia" w:ascii="Times New Roman" w:hAnsi="Times New Roman" w:eastAsia="宋体"/>
                <w:szCs w:val="21"/>
              </w:rPr>
              <w:t>60゜</w:t>
            </w:r>
          </w:p>
        </w:tc>
      </w:tr>
      <w:tr w14:paraId="108B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93A5EB9">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2359EA3E">
            <w:pPr>
              <w:widowControl/>
              <w:spacing w:line="360" w:lineRule="auto"/>
              <w:rPr>
                <w:rFonts w:ascii="Times New Roman" w:hAnsi="Times New Roman" w:eastAsia="宋体" w:cs="宋体"/>
                <w:kern w:val="0"/>
                <w:szCs w:val="21"/>
              </w:rPr>
            </w:pPr>
          </w:p>
        </w:tc>
        <w:tc>
          <w:tcPr>
            <w:tcW w:w="1714" w:type="dxa"/>
            <w:vAlign w:val="center"/>
          </w:tcPr>
          <w:p w14:paraId="339DFBBF">
            <w:pPr>
              <w:widowControl/>
              <w:spacing w:line="360" w:lineRule="auto"/>
              <w:ind w:left="0" w:leftChars="0" w:firstLine="0" w:firstLineChars="0"/>
              <w:jc w:val="center"/>
              <w:rPr>
                <w:rFonts w:ascii="Times New Roman" w:hAnsi="Times New Roman" w:eastAsia="宋体"/>
                <w:szCs w:val="21"/>
              </w:rPr>
            </w:pPr>
            <w:r>
              <w:rPr>
                <w:rFonts w:hint="eastAsia" w:ascii="Times New Roman" w:hAnsi="Times New Roman" w:eastAsia="宋体"/>
                <w:szCs w:val="21"/>
              </w:rPr>
              <w:t>匍匐</w:t>
            </w:r>
          </w:p>
        </w:tc>
        <w:tc>
          <w:tcPr>
            <w:tcW w:w="1315" w:type="dxa"/>
            <w:vAlign w:val="center"/>
          </w:tcPr>
          <w:p w14:paraId="691D4DF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w:t>
            </w:r>
          </w:p>
        </w:tc>
        <w:tc>
          <w:tcPr>
            <w:tcW w:w="1654" w:type="dxa"/>
            <w:vAlign w:val="center"/>
          </w:tcPr>
          <w:p w14:paraId="1EC8227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茎秆或茎秆下部平铺于地面</w:t>
            </w:r>
          </w:p>
        </w:tc>
      </w:tr>
      <w:tr w14:paraId="0458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D97C896">
            <w:pPr>
              <w:widowControl/>
              <w:spacing w:line="360" w:lineRule="auto"/>
              <w:rPr>
                <w:rFonts w:ascii="Times New Roman" w:hAnsi="Times New Roman" w:eastAsia="宋体" w:cs="宋体"/>
                <w:color w:val="000000"/>
                <w:kern w:val="0"/>
                <w:szCs w:val="21"/>
              </w:rPr>
            </w:pPr>
          </w:p>
        </w:tc>
        <w:tc>
          <w:tcPr>
            <w:tcW w:w="2405" w:type="dxa"/>
            <w:vAlign w:val="center"/>
          </w:tcPr>
          <w:p w14:paraId="3C992197">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1.6株高</w:t>
            </w:r>
          </w:p>
        </w:tc>
        <w:tc>
          <w:tcPr>
            <w:tcW w:w="1714" w:type="dxa"/>
            <w:vAlign w:val="center"/>
          </w:tcPr>
          <w:p w14:paraId="275A5C2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77CCDA0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6E82E3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3BEF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0AB12F9">
            <w:pPr>
              <w:widowControl/>
              <w:spacing w:line="360" w:lineRule="auto"/>
              <w:rPr>
                <w:rFonts w:ascii="Times New Roman" w:hAnsi="Times New Roman" w:eastAsia="宋体" w:cs="宋体"/>
                <w:color w:val="000000"/>
                <w:kern w:val="0"/>
                <w:szCs w:val="21"/>
              </w:rPr>
            </w:pPr>
          </w:p>
        </w:tc>
        <w:tc>
          <w:tcPr>
            <w:tcW w:w="2405" w:type="dxa"/>
            <w:vAlign w:val="center"/>
          </w:tcPr>
          <w:p w14:paraId="75BBFD93">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1.7有效穗数</w:t>
            </w:r>
          </w:p>
        </w:tc>
        <w:tc>
          <w:tcPr>
            <w:tcW w:w="1714" w:type="dxa"/>
            <w:vAlign w:val="center"/>
          </w:tcPr>
          <w:p w14:paraId="208E1BD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1014667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4CF6F9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1815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34FCC23">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51138C8F">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1.8穗型</w:t>
            </w:r>
          </w:p>
        </w:tc>
        <w:tc>
          <w:tcPr>
            <w:tcW w:w="1714" w:type="dxa"/>
            <w:vAlign w:val="center"/>
          </w:tcPr>
          <w:p w14:paraId="6764B0F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密集</w:t>
            </w:r>
          </w:p>
        </w:tc>
        <w:tc>
          <w:tcPr>
            <w:tcW w:w="1315" w:type="dxa"/>
            <w:vAlign w:val="center"/>
          </w:tcPr>
          <w:p w14:paraId="60FE758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1654" w:type="dxa"/>
            <w:vAlign w:val="center"/>
          </w:tcPr>
          <w:p w14:paraId="74343F7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≤20゜</w:t>
            </w:r>
          </w:p>
        </w:tc>
      </w:tr>
      <w:tr w14:paraId="6AE8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5C58246">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046DF816">
            <w:pPr>
              <w:widowControl/>
              <w:spacing w:line="360" w:lineRule="auto"/>
              <w:rPr>
                <w:rFonts w:ascii="Times New Roman" w:hAnsi="Times New Roman" w:eastAsia="宋体" w:cs="宋体"/>
                <w:kern w:val="0"/>
                <w:szCs w:val="21"/>
              </w:rPr>
            </w:pPr>
          </w:p>
        </w:tc>
        <w:tc>
          <w:tcPr>
            <w:tcW w:w="1714" w:type="dxa"/>
            <w:vAlign w:val="center"/>
          </w:tcPr>
          <w:p w14:paraId="79ED858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中间型</w:t>
            </w:r>
          </w:p>
        </w:tc>
        <w:tc>
          <w:tcPr>
            <w:tcW w:w="1315" w:type="dxa"/>
            <w:vAlign w:val="center"/>
          </w:tcPr>
          <w:p w14:paraId="07BF195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1654" w:type="dxa"/>
            <w:vAlign w:val="center"/>
          </w:tcPr>
          <w:p w14:paraId="613C5F4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21</w:t>
            </w:r>
            <w:r>
              <w:rPr>
                <w:rFonts w:hint="eastAsia" w:ascii="宋体" w:hAnsi="宋体" w:eastAsia="宋体"/>
                <w:szCs w:val="21"/>
              </w:rPr>
              <w:t>゜</w:t>
            </w:r>
            <w:r>
              <w:rPr>
                <w:rFonts w:hint="eastAsia" w:ascii="Times New Roman" w:hAnsi="Times New Roman" w:eastAsia="宋体"/>
                <w:szCs w:val="21"/>
              </w:rPr>
              <w:t>~50</w:t>
            </w:r>
            <w:r>
              <w:rPr>
                <w:rFonts w:hint="eastAsia" w:ascii="宋体" w:hAnsi="宋体" w:eastAsia="宋体"/>
                <w:szCs w:val="21"/>
              </w:rPr>
              <w:t>゜</w:t>
            </w:r>
          </w:p>
        </w:tc>
      </w:tr>
      <w:tr w14:paraId="6DF3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C773258">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30071B70">
            <w:pPr>
              <w:widowControl/>
              <w:spacing w:line="360" w:lineRule="auto"/>
              <w:rPr>
                <w:rFonts w:ascii="Times New Roman" w:hAnsi="Times New Roman" w:eastAsia="宋体" w:cs="宋体"/>
                <w:kern w:val="0"/>
                <w:szCs w:val="21"/>
              </w:rPr>
            </w:pPr>
          </w:p>
        </w:tc>
        <w:tc>
          <w:tcPr>
            <w:tcW w:w="1714" w:type="dxa"/>
            <w:vAlign w:val="center"/>
          </w:tcPr>
          <w:p w14:paraId="670C79F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散开</w:t>
            </w:r>
          </w:p>
        </w:tc>
        <w:tc>
          <w:tcPr>
            <w:tcW w:w="1315" w:type="dxa"/>
            <w:vAlign w:val="center"/>
          </w:tcPr>
          <w:p w14:paraId="62B0230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1654" w:type="dxa"/>
            <w:vAlign w:val="center"/>
          </w:tcPr>
          <w:p w14:paraId="5D9655D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cs="Times New Roman"/>
                <w:kern w:val="0"/>
                <w:szCs w:val="21"/>
              </w:rPr>
            </w:pPr>
            <w:r>
              <w:rPr>
                <w:rFonts w:hint="eastAsia" w:ascii="Times New Roman" w:hAnsi="Times New Roman" w:eastAsia="宋体"/>
                <w:szCs w:val="21"/>
              </w:rPr>
              <w:t>＞50゜</w:t>
            </w:r>
          </w:p>
        </w:tc>
      </w:tr>
      <w:tr w14:paraId="34E5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B2A63CC">
            <w:pPr>
              <w:widowControl/>
              <w:spacing w:line="360" w:lineRule="auto"/>
              <w:rPr>
                <w:rFonts w:ascii="Times New Roman" w:hAnsi="Times New Roman" w:eastAsia="宋体" w:cs="宋体"/>
                <w:color w:val="000000"/>
                <w:kern w:val="0"/>
                <w:szCs w:val="21"/>
              </w:rPr>
            </w:pPr>
          </w:p>
        </w:tc>
        <w:tc>
          <w:tcPr>
            <w:tcW w:w="2405" w:type="dxa"/>
            <w:vAlign w:val="center"/>
          </w:tcPr>
          <w:p w14:paraId="773A998C">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1.9穗长度</w:t>
            </w:r>
          </w:p>
        </w:tc>
        <w:tc>
          <w:tcPr>
            <w:tcW w:w="1714" w:type="dxa"/>
            <w:vAlign w:val="center"/>
          </w:tcPr>
          <w:p w14:paraId="569BB69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166E78B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698E6F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325E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46F1CC9">
            <w:pPr>
              <w:widowControl/>
              <w:spacing w:line="360" w:lineRule="auto"/>
              <w:rPr>
                <w:rFonts w:ascii="Times New Roman" w:hAnsi="Times New Roman" w:eastAsia="宋体" w:cs="宋体"/>
                <w:color w:val="000000"/>
                <w:kern w:val="0"/>
                <w:szCs w:val="21"/>
              </w:rPr>
            </w:pPr>
          </w:p>
        </w:tc>
        <w:tc>
          <w:tcPr>
            <w:tcW w:w="2405" w:type="dxa"/>
            <w:vAlign w:val="center"/>
          </w:tcPr>
          <w:p w14:paraId="68F878B2">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1.10每穗实粒数</w:t>
            </w:r>
          </w:p>
        </w:tc>
        <w:tc>
          <w:tcPr>
            <w:tcW w:w="1714" w:type="dxa"/>
            <w:vAlign w:val="center"/>
          </w:tcPr>
          <w:p w14:paraId="5E1A409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2799E37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3705F7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7B69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3E4B51E">
            <w:pPr>
              <w:widowControl/>
              <w:spacing w:line="360" w:lineRule="auto"/>
              <w:rPr>
                <w:rFonts w:ascii="Times New Roman" w:hAnsi="Times New Roman" w:eastAsia="宋体" w:cs="宋体"/>
                <w:color w:val="000000"/>
                <w:kern w:val="0"/>
                <w:szCs w:val="21"/>
              </w:rPr>
            </w:pPr>
          </w:p>
        </w:tc>
        <w:tc>
          <w:tcPr>
            <w:tcW w:w="2405" w:type="dxa"/>
            <w:vAlign w:val="center"/>
          </w:tcPr>
          <w:p w14:paraId="6A2E3101">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1.11总粒数</w:t>
            </w:r>
          </w:p>
        </w:tc>
        <w:tc>
          <w:tcPr>
            <w:tcW w:w="1714" w:type="dxa"/>
            <w:vAlign w:val="center"/>
          </w:tcPr>
          <w:p w14:paraId="43E9C21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141A468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09B9B4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5AFE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939F12E">
            <w:pPr>
              <w:widowControl/>
              <w:spacing w:line="360" w:lineRule="auto"/>
              <w:rPr>
                <w:rFonts w:ascii="Times New Roman" w:hAnsi="Times New Roman" w:eastAsia="宋体" w:cs="宋体"/>
                <w:color w:val="000000"/>
                <w:kern w:val="0"/>
                <w:szCs w:val="21"/>
              </w:rPr>
            </w:pPr>
          </w:p>
        </w:tc>
        <w:tc>
          <w:tcPr>
            <w:tcW w:w="2405" w:type="dxa"/>
            <w:vAlign w:val="center"/>
          </w:tcPr>
          <w:p w14:paraId="699849AB">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1.12着粒密度</w:t>
            </w:r>
          </w:p>
        </w:tc>
        <w:tc>
          <w:tcPr>
            <w:tcW w:w="1714" w:type="dxa"/>
            <w:vAlign w:val="center"/>
          </w:tcPr>
          <w:p w14:paraId="4D00E42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11BC392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480711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7CC2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513CDAE">
            <w:pPr>
              <w:widowControl/>
              <w:spacing w:line="360" w:lineRule="auto"/>
              <w:rPr>
                <w:rFonts w:ascii="Times New Roman" w:hAnsi="Times New Roman" w:eastAsia="宋体" w:cs="宋体"/>
                <w:color w:val="000000"/>
                <w:kern w:val="0"/>
                <w:szCs w:val="21"/>
              </w:rPr>
            </w:pPr>
          </w:p>
        </w:tc>
        <w:tc>
          <w:tcPr>
            <w:tcW w:w="2405" w:type="dxa"/>
            <w:vAlign w:val="center"/>
          </w:tcPr>
          <w:p w14:paraId="305DDE18">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1.13结实率</w:t>
            </w:r>
          </w:p>
        </w:tc>
        <w:tc>
          <w:tcPr>
            <w:tcW w:w="1714" w:type="dxa"/>
            <w:vAlign w:val="center"/>
          </w:tcPr>
          <w:p w14:paraId="110D313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11872BD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095294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3CB8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1104BE5">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35BDDCBC">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1.14谷粒形状</w:t>
            </w:r>
          </w:p>
        </w:tc>
        <w:tc>
          <w:tcPr>
            <w:tcW w:w="1714" w:type="dxa"/>
            <w:vAlign w:val="center"/>
          </w:tcPr>
          <w:p w14:paraId="325CC99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短圆形</w:t>
            </w:r>
          </w:p>
        </w:tc>
        <w:tc>
          <w:tcPr>
            <w:tcW w:w="1315" w:type="dxa"/>
            <w:vAlign w:val="center"/>
          </w:tcPr>
          <w:p w14:paraId="72ED5BA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1654" w:type="dxa"/>
            <w:vAlign w:val="center"/>
          </w:tcPr>
          <w:p w14:paraId="00B528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103C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1063835">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673BB1A8">
            <w:pPr>
              <w:widowControl/>
              <w:spacing w:line="360" w:lineRule="auto"/>
              <w:rPr>
                <w:rFonts w:ascii="Times New Roman" w:hAnsi="Times New Roman" w:eastAsia="宋体" w:cs="宋体"/>
                <w:kern w:val="0"/>
                <w:szCs w:val="21"/>
              </w:rPr>
            </w:pPr>
          </w:p>
        </w:tc>
        <w:tc>
          <w:tcPr>
            <w:tcW w:w="1714" w:type="dxa"/>
            <w:vAlign w:val="center"/>
          </w:tcPr>
          <w:p w14:paraId="7F1236C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阔卵形</w:t>
            </w:r>
          </w:p>
        </w:tc>
        <w:tc>
          <w:tcPr>
            <w:tcW w:w="1315" w:type="dxa"/>
            <w:vAlign w:val="center"/>
          </w:tcPr>
          <w:p w14:paraId="777F97F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1654" w:type="dxa"/>
            <w:vAlign w:val="center"/>
          </w:tcPr>
          <w:p w14:paraId="7962ED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1B2C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5024767">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28B87606">
            <w:pPr>
              <w:widowControl/>
              <w:spacing w:line="360" w:lineRule="auto"/>
              <w:rPr>
                <w:rFonts w:ascii="Times New Roman" w:hAnsi="Times New Roman" w:eastAsia="宋体" w:cs="宋体"/>
                <w:kern w:val="0"/>
                <w:szCs w:val="21"/>
              </w:rPr>
            </w:pPr>
          </w:p>
        </w:tc>
        <w:tc>
          <w:tcPr>
            <w:tcW w:w="1714" w:type="dxa"/>
            <w:vAlign w:val="center"/>
          </w:tcPr>
          <w:p w14:paraId="64C5564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椭圆形</w:t>
            </w:r>
          </w:p>
        </w:tc>
        <w:tc>
          <w:tcPr>
            <w:tcW w:w="1315" w:type="dxa"/>
            <w:vAlign w:val="center"/>
          </w:tcPr>
          <w:p w14:paraId="0913444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1654" w:type="dxa"/>
            <w:vAlign w:val="center"/>
          </w:tcPr>
          <w:p w14:paraId="281A92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7108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2000519">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52DA7B91">
            <w:pPr>
              <w:widowControl/>
              <w:spacing w:line="360" w:lineRule="auto"/>
              <w:rPr>
                <w:rFonts w:ascii="Times New Roman" w:hAnsi="Times New Roman" w:eastAsia="宋体" w:cs="宋体"/>
                <w:kern w:val="0"/>
                <w:szCs w:val="21"/>
              </w:rPr>
            </w:pPr>
          </w:p>
        </w:tc>
        <w:tc>
          <w:tcPr>
            <w:tcW w:w="1714" w:type="dxa"/>
            <w:vAlign w:val="center"/>
          </w:tcPr>
          <w:p w14:paraId="5389FD7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细长形</w:t>
            </w:r>
          </w:p>
        </w:tc>
        <w:tc>
          <w:tcPr>
            <w:tcW w:w="1315" w:type="dxa"/>
            <w:vAlign w:val="center"/>
          </w:tcPr>
          <w:p w14:paraId="52AD54D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1654" w:type="dxa"/>
            <w:vAlign w:val="center"/>
          </w:tcPr>
          <w:p w14:paraId="6FF66F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0F2D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FC27CAD">
            <w:pPr>
              <w:widowControl/>
              <w:spacing w:line="360" w:lineRule="auto"/>
              <w:rPr>
                <w:rFonts w:ascii="Times New Roman" w:hAnsi="Times New Roman" w:eastAsia="宋体" w:cs="宋体"/>
                <w:color w:val="000000"/>
                <w:kern w:val="0"/>
                <w:szCs w:val="21"/>
              </w:rPr>
            </w:pPr>
          </w:p>
        </w:tc>
        <w:tc>
          <w:tcPr>
            <w:tcW w:w="2405" w:type="dxa"/>
            <w:vAlign w:val="center"/>
          </w:tcPr>
          <w:p w14:paraId="7D2C1A16">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1.15谷粒长度</w:t>
            </w:r>
          </w:p>
        </w:tc>
        <w:tc>
          <w:tcPr>
            <w:tcW w:w="1714" w:type="dxa"/>
            <w:vAlign w:val="center"/>
          </w:tcPr>
          <w:p w14:paraId="4FD88BB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02854EC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69F1EB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487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5E1B49B">
            <w:pPr>
              <w:widowControl/>
              <w:spacing w:line="360" w:lineRule="auto"/>
              <w:rPr>
                <w:rFonts w:ascii="Times New Roman" w:hAnsi="Times New Roman" w:eastAsia="宋体" w:cs="宋体"/>
                <w:color w:val="000000"/>
                <w:kern w:val="0"/>
                <w:szCs w:val="21"/>
              </w:rPr>
            </w:pPr>
          </w:p>
        </w:tc>
        <w:tc>
          <w:tcPr>
            <w:tcW w:w="2405" w:type="dxa"/>
            <w:vAlign w:val="center"/>
          </w:tcPr>
          <w:p w14:paraId="16102FCE">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1.16谷粒宽度</w:t>
            </w:r>
          </w:p>
        </w:tc>
        <w:tc>
          <w:tcPr>
            <w:tcW w:w="1714" w:type="dxa"/>
            <w:vAlign w:val="center"/>
          </w:tcPr>
          <w:p w14:paraId="2E73824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41B1046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76BEED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00B7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EB3D91B">
            <w:pPr>
              <w:widowControl/>
              <w:spacing w:line="360" w:lineRule="auto"/>
              <w:rPr>
                <w:rFonts w:ascii="Times New Roman" w:hAnsi="Times New Roman" w:eastAsia="宋体" w:cs="宋体"/>
                <w:color w:val="000000"/>
                <w:kern w:val="0"/>
                <w:szCs w:val="21"/>
              </w:rPr>
            </w:pPr>
          </w:p>
        </w:tc>
        <w:tc>
          <w:tcPr>
            <w:tcW w:w="2405" w:type="dxa"/>
            <w:vAlign w:val="center"/>
          </w:tcPr>
          <w:p w14:paraId="3E951E1C">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1.17千粒重</w:t>
            </w:r>
          </w:p>
        </w:tc>
        <w:tc>
          <w:tcPr>
            <w:tcW w:w="1714" w:type="dxa"/>
            <w:vAlign w:val="center"/>
          </w:tcPr>
          <w:p w14:paraId="43463AD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113A947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2CA625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0824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restart"/>
            <w:vAlign w:val="center"/>
          </w:tcPr>
          <w:p w14:paraId="62462C0D">
            <w:pPr>
              <w:widowControl/>
              <w:spacing w:line="360" w:lineRule="auto"/>
              <w:ind w:left="0" w:leftChars="0" w:firstLine="0" w:firstLineChars="0"/>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2.品质性状</w:t>
            </w:r>
          </w:p>
        </w:tc>
        <w:tc>
          <w:tcPr>
            <w:tcW w:w="2405" w:type="dxa"/>
            <w:vMerge w:val="restart"/>
            <w:vAlign w:val="center"/>
          </w:tcPr>
          <w:p w14:paraId="068A12C6">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2.1糙米香味</w:t>
            </w:r>
          </w:p>
        </w:tc>
        <w:tc>
          <w:tcPr>
            <w:tcW w:w="1714" w:type="dxa"/>
            <w:vAlign w:val="center"/>
          </w:tcPr>
          <w:p w14:paraId="6EA4F3D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无或极弱</w:t>
            </w:r>
          </w:p>
        </w:tc>
        <w:tc>
          <w:tcPr>
            <w:tcW w:w="1315" w:type="dxa"/>
            <w:vAlign w:val="center"/>
          </w:tcPr>
          <w:p w14:paraId="3089BB8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52ACB9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5B55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84484DA">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509789CC">
            <w:pPr>
              <w:widowControl/>
              <w:spacing w:line="360" w:lineRule="auto"/>
              <w:rPr>
                <w:rFonts w:ascii="Times New Roman" w:hAnsi="Times New Roman" w:eastAsia="宋体" w:cs="宋体"/>
                <w:kern w:val="0"/>
                <w:szCs w:val="21"/>
              </w:rPr>
            </w:pPr>
          </w:p>
        </w:tc>
        <w:tc>
          <w:tcPr>
            <w:tcW w:w="1714" w:type="dxa"/>
            <w:vAlign w:val="center"/>
          </w:tcPr>
          <w:p w14:paraId="7AC2AA4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弱</w:t>
            </w:r>
          </w:p>
        </w:tc>
        <w:tc>
          <w:tcPr>
            <w:tcW w:w="1315" w:type="dxa"/>
            <w:vAlign w:val="center"/>
          </w:tcPr>
          <w:p w14:paraId="5738414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6DCE12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62A0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660B271">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2DBB4D45">
            <w:pPr>
              <w:widowControl/>
              <w:spacing w:line="360" w:lineRule="auto"/>
              <w:rPr>
                <w:rFonts w:ascii="Times New Roman" w:hAnsi="Times New Roman" w:eastAsia="宋体" w:cs="宋体"/>
                <w:kern w:val="0"/>
                <w:szCs w:val="21"/>
              </w:rPr>
            </w:pPr>
          </w:p>
        </w:tc>
        <w:tc>
          <w:tcPr>
            <w:tcW w:w="1714" w:type="dxa"/>
            <w:vAlign w:val="center"/>
          </w:tcPr>
          <w:p w14:paraId="6FBFAE4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强</w:t>
            </w:r>
          </w:p>
        </w:tc>
        <w:tc>
          <w:tcPr>
            <w:tcW w:w="1315" w:type="dxa"/>
            <w:vAlign w:val="center"/>
          </w:tcPr>
          <w:p w14:paraId="6206969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3853FC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7384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D655E93">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0AFDDA1C">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2.2精米碱消化值</w:t>
            </w:r>
          </w:p>
        </w:tc>
        <w:tc>
          <w:tcPr>
            <w:tcW w:w="1714" w:type="dxa"/>
            <w:vAlign w:val="center"/>
          </w:tcPr>
          <w:p w14:paraId="2820B15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无或极低</w:t>
            </w:r>
          </w:p>
        </w:tc>
        <w:tc>
          <w:tcPr>
            <w:tcW w:w="1315" w:type="dxa"/>
            <w:vAlign w:val="center"/>
          </w:tcPr>
          <w:p w14:paraId="1B74342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7763729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hint="eastAsia" w:ascii="Times New Roman" w:hAnsi="Times New Roman" w:eastAsia="宋体"/>
                <w:szCs w:val="21"/>
              </w:rPr>
              <w:t>米粒无变化</w:t>
            </w:r>
          </w:p>
        </w:tc>
      </w:tr>
      <w:tr w14:paraId="03AD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A6F3AE3">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7399BF5D">
            <w:pPr>
              <w:widowControl/>
              <w:spacing w:line="360" w:lineRule="auto"/>
              <w:rPr>
                <w:rFonts w:ascii="Times New Roman" w:hAnsi="Times New Roman" w:eastAsia="宋体" w:cs="宋体"/>
                <w:kern w:val="0"/>
                <w:szCs w:val="21"/>
              </w:rPr>
            </w:pPr>
          </w:p>
        </w:tc>
        <w:tc>
          <w:tcPr>
            <w:tcW w:w="1714" w:type="dxa"/>
            <w:vAlign w:val="center"/>
          </w:tcPr>
          <w:p w14:paraId="22C10FA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极低到低</w:t>
            </w:r>
          </w:p>
        </w:tc>
        <w:tc>
          <w:tcPr>
            <w:tcW w:w="1315" w:type="dxa"/>
            <w:vAlign w:val="center"/>
          </w:tcPr>
          <w:p w14:paraId="6E58967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4B57E0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p>
        </w:tc>
      </w:tr>
      <w:tr w14:paraId="7D71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EECFF1A">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4A4CA362">
            <w:pPr>
              <w:widowControl/>
              <w:spacing w:line="360" w:lineRule="auto"/>
              <w:rPr>
                <w:rFonts w:ascii="Times New Roman" w:hAnsi="Times New Roman" w:eastAsia="宋体" w:cs="宋体"/>
                <w:kern w:val="0"/>
                <w:szCs w:val="21"/>
              </w:rPr>
            </w:pPr>
          </w:p>
        </w:tc>
        <w:tc>
          <w:tcPr>
            <w:tcW w:w="1714" w:type="dxa"/>
            <w:vAlign w:val="center"/>
          </w:tcPr>
          <w:p w14:paraId="59819BF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低</w:t>
            </w:r>
          </w:p>
        </w:tc>
        <w:tc>
          <w:tcPr>
            <w:tcW w:w="1315" w:type="dxa"/>
            <w:vAlign w:val="center"/>
          </w:tcPr>
          <w:p w14:paraId="6DB90E5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26129DC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ascii="Times New Roman" w:hAnsi="Times New Roman" w:eastAsia="宋体"/>
                <w:szCs w:val="21"/>
              </w:rPr>
            </w:pPr>
            <w:r>
              <w:rPr>
                <w:rFonts w:hint="eastAsia" w:ascii="Times New Roman" w:hAnsi="Times New Roman" w:eastAsia="宋体"/>
                <w:szCs w:val="21"/>
              </w:rPr>
              <w:t>米粒膨胀，环不完全或狭窄</w:t>
            </w:r>
          </w:p>
        </w:tc>
      </w:tr>
      <w:tr w14:paraId="66A6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B13C43B">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444ED013">
            <w:pPr>
              <w:widowControl/>
              <w:spacing w:line="360" w:lineRule="auto"/>
              <w:rPr>
                <w:rFonts w:ascii="Times New Roman" w:hAnsi="Times New Roman" w:eastAsia="宋体" w:cs="宋体"/>
                <w:kern w:val="0"/>
                <w:szCs w:val="21"/>
              </w:rPr>
            </w:pPr>
          </w:p>
        </w:tc>
        <w:tc>
          <w:tcPr>
            <w:tcW w:w="1714" w:type="dxa"/>
            <w:vAlign w:val="center"/>
          </w:tcPr>
          <w:p w14:paraId="67DD1AF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低到中</w:t>
            </w:r>
          </w:p>
        </w:tc>
        <w:tc>
          <w:tcPr>
            <w:tcW w:w="1315" w:type="dxa"/>
            <w:vAlign w:val="center"/>
          </w:tcPr>
          <w:p w14:paraId="7DFB24C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65C18B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p>
        </w:tc>
      </w:tr>
      <w:tr w14:paraId="164A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A4399C2">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41899BD8">
            <w:pPr>
              <w:widowControl/>
              <w:spacing w:line="360" w:lineRule="auto"/>
              <w:rPr>
                <w:rFonts w:ascii="Times New Roman" w:hAnsi="Times New Roman" w:eastAsia="宋体" w:cs="宋体"/>
                <w:kern w:val="0"/>
                <w:szCs w:val="21"/>
              </w:rPr>
            </w:pPr>
          </w:p>
        </w:tc>
        <w:tc>
          <w:tcPr>
            <w:tcW w:w="1714" w:type="dxa"/>
            <w:vAlign w:val="center"/>
          </w:tcPr>
          <w:p w14:paraId="06C8EDB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w:t>
            </w:r>
          </w:p>
        </w:tc>
        <w:tc>
          <w:tcPr>
            <w:tcW w:w="1315" w:type="dxa"/>
            <w:vAlign w:val="center"/>
          </w:tcPr>
          <w:p w14:paraId="5E9AECB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140B3BF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ascii="Times New Roman" w:hAnsi="Times New Roman" w:eastAsia="宋体"/>
                <w:szCs w:val="21"/>
              </w:rPr>
            </w:pPr>
            <w:r>
              <w:rPr>
                <w:rFonts w:hint="eastAsia" w:ascii="Times New Roman" w:hAnsi="Times New Roman" w:eastAsia="宋体"/>
                <w:szCs w:val="21"/>
              </w:rPr>
              <w:t>米粒开裂，环完整而宽</w:t>
            </w:r>
          </w:p>
        </w:tc>
      </w:tr>
      <w:tr w14:paraId="5722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07595CF">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010F4E76">
            <w:pPr>
              <w:widowControl/>
              <w:spacing w:line="360" w:lineRule="auto"/>
              <w:rPr>
                <w:rFonts w:ascii="Times New Roman" w:hAnsi="Times New Roman" w:eastAsia="宋体" w:cs="宋体"/>
                <w:kern w:val="0"/>
                <w:szCs w:val="21"/>
              </w:rPr>
            </w:pPr>
          </w:p>
        </w:tc>
        <w:tc>
          <w:tcPr>
            <w:tcW w:w="1714" w:type="dxa"/>
            <w:vAlign w:val="center"/>
          </w:tcPr>
          <w:p w14:paraId="022C26E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中到高</w:t>
            </w:r>
          </w:p>
        </w:tc>
        <w:tc>
          <w:tcPr>
            <w:tcW w:w="1315" w:type="dxa"/>
            <w:vAlign w:val="center"/>
          </w:tcPr>
          <w:p w14:paraId="3976774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6</w:t>
            </w:r>
          </w:p>
        </w:tc>
        <w:tc>
          <w:tcPr>
            <w:tcW w:w="1654" w:type="dxa"/>
            <w:vAlign w:val="center"/>
          </w:tcPr>
          <w:p w14:paraId="69048E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p>
        </w:tc>
      </w:tr>
      <w:tr w14:paraId="35A6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8D1C83E">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7CB1880F">
            <w:pPr>
              <w:widowControl/>
              <w:spacing w:line="360" w:lineRule="auto"/>
              <w:rPr>
                <w:rFonts w:ascii="Times New Roman" w:hAnsi="Times New Roman" w:eastAsia="宋体" w:cs="宋体"/>
                <w:kern w:val="0"/>
                <w:szCs w:val="21"/>
              </w:rPr>
            </w:pPr>
          </w:p>
        </w:tc>
        <w:tc>
          <w:tcPr>
            <w:tcW w:w="1714" w:type="dxa"/>
            <w:vAlign w:val="center"/>
          </w:tcPr>
          <w:p w14:paraId="7B13AC6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w:t>
            </w:r>
          </w:p>
        </w:tc>
        <w:tc>
          <w:tcPr>
            <w:tcW w:w="1315" w:type="dxa"/>
            <w:vAlign w:val="center"/>
          </w:tcPr>
          <w:p w14:paraId="75474AE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7</w:t>
            </w:r>
          </w:p>
        </w:tc>
        <w:tc>
          <w:tcPr>
            <w:tcW w:w="1654" w:type="dxa"/>
            <w:vAlign w:val="center"/>
          </w:tcPr>
          <w:p w14:paraId="7E25977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hint="eastAsia" w:ascii="Times New Roman" w:hAnsi="Times New Roman" w:eastAsia="宋体"/>
                <w:szCs w:val="21"/>
              </w:rPr>
              <w:t>米粒完全分散</w:t>
            </w:r>
          </w:p>
        </w:tc>
      </w:tr>
      <w:tr w14:paraId="2EFE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3C6DAED">
            <w:pPr>
              <w:widowControl/>
              <w:spacing w:line="360" w:lineRule="auto"/>
              <w:rPr>
                <w:rFonts w:ascii="Times New Roman" w:hAnsi="Times New Roman" w:eastAsia="宋体" w:cs="宋体"/>
                <w:color w:val="000000"/>
                <w:kern w:val="0"/>
                <w:szCs w:val="21"/>
              </w:rPr>
            </w:pPr>
          </w:p>
        </w:tc>
        <w:tc>
          <w:tcPr>
            <w:tcW w:w="2405" w:type="dxa"/>
            <w:vAlign w:val="center"/>
          </w:tcPr>
          <w:p w14:paraId="2D79319A">
            <w:pPr>
              <w:widowControl/>
              <w:spacing w:line="360" w:lineRule="auto"/>
              <w:ind w:left="0" w:leftChars="0" w:firstLine="0" w:firstLineChars="0"/>
              <w:rPr>
                <w:rFonts w:ascii="Times New Roman" w:hAnsi="Times New Roman" w:eastAsia="宋体" w:cs="宋体"/>
                <w:kern w:val="0"/>
                <w:szCs w:val="21"/>
              </w:rPr>
            </w:pPr>
            <w:r>
              <w:rPr>
                <w:rFonts w:hint="eastAsia" w:ascii="Times New Roman" w:hAnsi="Times New Roman" w:eastAsia="宋体" w:cs="宋体"/>
                <w:kern w:val="0"/>
                <w:szCs w:val="21"/>
              </w:rPr>
              <w:t>2.3精米直链淀粉含量</w:t>
            </w:r>
          </w:p>
        </w:tc>
        <w:tc>
          <w:tcPr>
            <w:tcW w:w="1714" w:type="dxa"/>
            <w:vAlign w:val="center"/>
          </w:tcPr>
          <w:p w14:paraId="77A6CA5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671D72B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4303BE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5E9C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E0C4EF3">
            <w:pPr>
              <w:widowControl/>
              <w:spacing w:line="360" w:lineRule="auto"/>
              <w:rPr>
                <w:rFonts w:ascii="Times New Roman" w:hAnsi="Times New Roman" w:eastAsia="宋体" w:cs="宋体"/>
                <w:color w:val="000000"/>
                <w:kern w:val="0"/>
                <w:szCs w:val="21"/>
              </w:rPr>
            </w:pPr>
          </w:p>
        </w:tc>
        <w:tc>
          <w:tcPr>
            <w:tcW w:w="2405" w:type="dxa"/>
            <w:vAlign w:val="center"/>
          </w:tcPr>
          <w:p w14:paraId="27C8B1C8">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2.4精米长度</w:t>
            </w:r>
          </w:p>
        </w:tc>
        <w:tc>
          <w:tcPr>
            <w:tcW w:w="1714" w:type="dxa"/>
            <w:vAlign w:val="center"/>
          </w:tcPr>
          <w:p w14:paraId="2693728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41814AE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3B951D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7401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A1CA0FA">
            <w:pPr>
              <w:widowControl/>
              <w:spacing w:line="360" w:lineRule="auto"/>
              <w:rPr>
                <w:rFonts w:ascii="Times New Roman" w:hAnsi="Times New Roman" w:eastAsia="宋体" w:cs="宋体"/>
                <w:color w:val="000000"/>
                <w:kern w:val="0"/>
                <w:szCs w:val="21"/>
              </w:rPr>
            </w:pPr>
          </w:p>
        </w:tc>
        <w:tc>
          <w:tcPr>
            <w:tcW w:w="2405" w:type="dxa"/>
            <w:vAlign w:val="center"/>
          </w:tcPr>
          <w:p w14:paraId="124D9C2B">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2.5精米长宽比</w:t>
            </w:r>
          </w:p>
        </w:tc>
        <w:tc>
          <w:tcPr>
            <w:tcW w:w="1714" w:type="dxa"/>
            <w:vAlign w:val="center"/>
          </w:tcPr>
          <w:p w14:paraId="15D3AC0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495A374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2B6865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0B73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EC2FEA3">
            <w:pPr>
              <w:widowControl/>
              <w:spacing w:line="360" w:lineRule="auto"/>
              <w:rPr>
                <w:rFonts w:ascii="Times New Roman" w:hAnsi="Times New Roman" w:eastAsia="宋体" w:cs="宋体"/>
                <w:color w:val="000000"/>
                <w:kern w:val="0"/>
                <w:szCs w:val="21"/>
              </w:rPr>
            </w:pPr>
          </w:p>
        </w:tc>
        <w:tc>
          <w:tcPr>
            <w:tcW w:w="2405" w:type="dxa"/>
            <w:vAlign w:val="center"/>
          </w:tcPr>
          <w:p w14:paraId="718027A0">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2.6精米透明度</w:t>
            </w:r>
          </w:p>
        </w:tc>
        <w:tc>
          <w:tcPr>
            <w:tcW w:w="1714" w:type="dxa"/>
            <w:vAlign w:val="center"/>
          </w:tcPr>
          <w:p w14:paraId="3553CCE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569CEE9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5E02E4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0B7F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DC989CF">
            <w:pPr>
              <w:widowControl/>
              <w:spacing w:line="360" w:lineRule="auto"/>
              <w:rPr>
                <w:rFonts w:ascii="Times New Roman" w:hAnsi="Times New Roman" w:eastAsia="宋体" w:cs="宋体"/>
                <w:color w:val="000000"/>
                <w:kern w:val="0"/>
                <w:szCs w:val="21"/>
              </w:rPr>
            </w:pPr>
          </w:p>
        </w:tc>
        <w:tc>
          <w:tcPr>
            <w:tcW w:w="2405" w:type="dxa"/>
            <w:vAlign w:val="center"/>
          </w:tcPr>
          <w:p w14:paraId="344180A5">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2.7精米蛋白含量</w:t>
            </w:r>
          </w:p>
        </w:tc>
        <w:tc>
          <w:tcPr>
            <w:tcW w:w="1714" w:type="dxa"/>
            <w:vAlign w:val="center"/>
          </w:tcPr>
          <w:p w14:paraId="49547AD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6DCEB88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6C340B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0D24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0F48124">
            <w:pPr>
              <w:widowControl/>
              <w:spacing w:line="360" w:lineRule="auto"/>
              <w:rPr>
                <w:rFonts w:ascii="Times New Roman" w:hAnsi="Times New Roman" w:eastAsia="宋体" w:cs="宋体"/>
                <w:color w:val="000000"/>
                <w:kern w:val="0"/>
                <w:szCs w:val="21"/>
              </w:rPr>
            </w:pPr>
          </w:p>
        </w:tc>
        <w:tc>
          <w:tcPr>
            <w:tcW w:w="2405" w:type="dxa"/>
            <w:vAlign w:val="center"/>
          </w:tcPr>
          <w:p w14:paraId="566B4F2B">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2.8整精米率</w:t>
            </w:r>
          </w:p>
        </w:tc>
        <w:tc>
          <w:tcPr>
            <w:tcW w:w="1714" w:type="dxa"/>
            <w:vAlign w:val="center"/>
          </w:tcPr>
          <w:p w14:paraId="304FB31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796A21D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1219D8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2F54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FC63918">
            <w:pPr>
              <w:widowControl/>
              <w:spacing w:line="360" w:lineRule="auto"/>
              <w:rPr>
                <w:rFonts w:ascii="Times New Roman" w:hAnsi="Times New Roman" w:eastAsia="宋体" w:cs="宋体"/>
                <w:color w:val="000000"/>
                <w:kern w:val="0"/>
                <w:szCs w:val="21"/>
              </w:rPr>
            </w:pPr>
          </w:p>
        </w:tc>
        <w:tc>
          <w:tcPr>
            <w:tcW w:w="2405" w:type="dxa"/>
            <w:vAlign w:val="center"/>
          </w:tcPr>
          <w:p w14:paraId="31DAA3F2">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2.9胶稠度</w:t>
            </w:r>
          </w:p>
        </w:tc>
        <w:tc>
          <w:tcPr>
            <w:tcW w:w="1714" w:type="dxa"/>
            <w:vAlign w:val="center"/>
          </w:tcPr>
          <w:p w14:paraId="6C2591D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3CD8C91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7B4740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0EA8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D06F333">
            <w:pPr>
              <w:widowControl/>
              <w:spacing w:line="360" w:lineRule="auto"/>
              <w:rPr>
                <w:rFonts w:ascii="Times New Roman" w:hAnsi="Times New Roman" w:eastAsia="宋体" w:cs="宋体"/>
                <w:color w:val="000000"/>
                <w:kern w:val="0"/>
                <w:szCs w:val="21"/>
              </w:rPr>
            </w:pPr>
          </w:p>
        </w:tc>
        <w:tc>
          <w:tcPr>
            <w:tcW w:w="2405" w:type="dxa"/>
            <w:vAlign w:val="center"/>
          </w:tcPr>
          <w:p w14:paraId="1F313299">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2.10食味值</w:t>
            </w:r>
          </w:p>
        </w:tc>
        <w:tc>
          <w:tcPr>
            <w:tcW w:w="1714" w:type="dxa"/>
            <w:vAlign w:val="center"/>
          </w:tcPr>
          <w:p w14:paraId="763F8BF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492CACD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69A58A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6A3D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00E3B7D">
            <w:pPr>
              <w:widowControl/>
              <w:spacing w:line="360" w:lineRule="auto"/>
              <w:rPr>
                <w:rFonts w:ascii="Times New Roman" w:hAnsi="Times New Roman" w:eastAsia="宋体" w:cs="宋体"/>
                <w:color w:val="000000"/>
                <w:kern w:val="0"/>
                <w:szCs w:val="21"/>
              </w:rPr>
            </w:pPr>
          </w:p>
        </w:tc>
        <w:tc>
          <w:tcPr>
            <w:tcW w:w="2405" w:type="dxa"/>
            <w:vAlign w:val="center"/>
          </w:tcPr>
          <w:p w14:paraId="493C104E">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2.11垩白粒率</w:t>
            </w:r>
          </w:p>
        </w:tc>
        <w:tc>
          <w:tcPr>
            <w:tcW w:w="1714" w:type="dxa"/>
            <w:vAlign w:val="center"/>
          </w:tcPr>
          <w:p w14:paraId="1B1BBC8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609E457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458A2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0CB8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89FCE9A">
            <w:pPr>
              <w:widowControl/>
              <w:spacing w:line="360" w:lineRule="auto"/>
              <w:rPr>
                <w:rFonts w:ascii="Times New Roman" w:hAnsi="Times New Roman" w:eastAsia="宋体" w:cs="宋体"/>
                <w:color w:val="000000"/>
                <w:kern w:val="0"/>
                <w:szCs w:val="21"/>
              </w:rPr>
            </w:pPr>
          </w:p>
        </w:tc>
        <w:tc>
          <w:tcPr>
            <w:tcW w:w="2405" w:type="dxa"/>
            <w:vAlign w:val="center"/>
          </w:tcPr>
          <w:p w14:paraId="41B55C74">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2.12垩白度</w:t>
            </w:r>
          </w:p>
        </w:tc>
        <w:tc>
          <w:tcPr>
            <w:tcW w:w="1714" w:type="dxa"/>
            <w:vAlign w:val="center"/>
          </w:tcPr>
          <w:p w14:paraId="0602148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485FF03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0C10EF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p>
        </w:tc>
      </w:tr>
      <w:tr w14:paraId="4C27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restart"/>
            <w:vAlign w:val="center"/>
          </w:tcPr>
          <w:p w14:paraId="47C23138">
            <w:pPr>
              <w:widowControl/>
              <w:spacing w:line="360" w:lineRule="auto"/>
              <w:ind w:left="0" w:leftChars="0" w:firstLine="0" w:firstLineChars="0"/>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3.生物胁迫抗性性状</w:t>
            </w:r>
          </w:p>
        </w:tc>
        <w:tc>
          <w:tcPr>
            <w:tcW w:w="2405" w:type="dxa"/>
            <w:vMerge w:val="restart"/>
            <w:vAlign w:val="center"/>
          </w:tcPr>
          <w:p w14:paraId="7B1B1906">
            <w:pPr>
              <w:widowControl/>
              <w:spacing w:line="360" w:lineRule="auto"/>
              <w:rPr>
                <w:rFonts w:ascii="Times New Roman" w:hAnsi="Times New Roman" w:eastAsia="宋体" w:cs="宋体"/>
                <w:kern w:val="0"/>
                <w:szCs w:val="21"/>
              </w:rPr>
            </w:pPr>
            <w:r>
              <w:rPr>
                <w:rFonts w:hint="eastAsia" w:ascii="Times New Roman" w:hAnsi="Times New Roman" w:eastAsia="宋体" w:cs="宋体"/>
                <w:color w:val="000000"/>
                <w:kern w:val="0"/>
                <w:szCs w:val="21"/>
              </w:rPr>
              <w:t>3.1抗</w:t>
            </w:r>
            <w:r>
              <w:rPr>
                <w:rFonts w:hint="eastAsia" w:ascii="Times New Roman" w:hAnsi="Times New Roman" w:eastAsia="宋体" w:cs="宋体"/>
                <w:kern w:val="0"/>
                <w:szCs w:val="21"/>
              </w:rPr>
              <w:t>白叶枯病</w:t>
            </w:r>
          </w:p>
        </w:tc>
        <w:tc>
          <w:tcPr>
            <w:tcW w:w="1714" w:type="dxa"/>
            <w:vAlign w:val="center"/>
          </w:tcPr>
          <w:p w14:paraId="63BF8EA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高抗</w:t>
            </w:r>
          </w:p>
        </w:tc>
        <w:tc>
          <w:tcPr>
            <w:tcW w:w="1315" w:type="dxa"/>
            <w:vAlign w:val="center"/>
          </w:tcPr>
          <w:p w14:paraId="14E2ACE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3CD4DB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hint="eastAsia" w:ascii="Times New Roman" w:hAnsi="Times New Roman" w:eastAsia="宋体"/>
                <w:szCs w:val="21"/>
              </w:rPr>
              <w:t>≤0</w:t>
            </w:r>
            <w:r>
              <w:rPr>
                <w:rFonts w:ascii="Times New Roman" w:hAnsi="Times New Roman" w:eastAsia="宋体"/>
                <w:szCs w:val="21"/>
              </w:rPr>
              <w:t>.5</w:t>
            </w:r>
          </w:p>
        </w:tc>
      </w:tr>
      <w:tr w14:paraId="5D5B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A0B9157">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6331D564">
            <w:pPr>
              <w:widowControl/>
              <w:spacing w:line="360" w:lineRule="auto"/>
              <w:rPr>
                <w:rFonts w:ascii="Times New Roman" w:hAnsi="Times New Roman" w:eastAsia="宋体" w:cs="宋体"/>
                <w:color w:val="000000"/>
                <w:kern w:val="0"/>
                <w:szCs w:val="21"/>
              </w:rPr>
            </w:pPr>
          </w:p>
        </w:tc>
        <w:tc>
          <w:tcPr>
            <w:tcW w:w="1714" w:type="dxa"/>
            <w:vAlign w:val="center"/>
          </w:tcPr>
          <w:p w14:paraId="59A02DF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抗病</w:t>
            </w:r>
          </w:p>
        </w:tc>
        <w:tc>
          <w:tcPr>
            <w:tcW w:w="1315" w:type="dxa"/>
            <w:vAlign w:val="center"/>
          </w:tcPr>
          <w:p w14:paraId="247B05E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3F499F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hint="eastAsia" w:ascii="Times New Roman" w:hAnsi="Times New Roman" w:eastAsia="宋体"/>
                <w:szCs w:val="21"/>
              </w:rPr>
              <w:t>0.</w:t>
            </w:r>
            <w:r>
              <w:rPr>
                <w:rFonts w:ascii="Times New Roman" w:hAnsi="Times New Roman" w:eastAsia="宋体"/>
                <w:szCs w:val="21"/>
              </w:rPr>
              <w:t>6</w:t>
            </w:r>
            <w:r>
              <w:rPr>
                <w:rFonts w:hint="eastAsia" w:ascii="Times New Roman" w:hAnsi="Times New Roman" w:eastAsia="宋体"/>
                <w:szCs w:val="21"/>
              </w:rPr>
              <w:t>~</w:t>
            </w:r>
            <w:r>
              <w:rPr>
                <w:rFonts w:ascii="Times New Roman" w:hAnsi="Times New Roman" w:eastAsia="宋体"/>
                <w:szCs w:val="21"/>
              </w:rPr>
              <w:t>1.9</w:t>
            </w:r>
          </w:p>
        </w:tc>
      </w:tr>
      <w:tr w14:paraId="15AA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AACC85B">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5C7AC834">
            <w:pPr>
              <w:widowControl/>
              <w:spacing w:line="360" w:lineRule="auto"/>
              <w:rPr>
                <w:rFonts w:ascii="Times New Roman" w:hAnsi="Times New Roman" w:eastAsia="宋体" w:cs="宋体"/>
                <w:color w:val="000000"/>
                <w:kern w:val="0"/>
                <w:szCs w:val="21"/>
              </w:rPr>
            </w:pPr>
          </w:p>
        </w:tc>
        <w:tc>
          <w:tcPr>
            <w:tcW w:w="1714" w:type="dxa"/>
            <w:vAlign w:val="center"/>
          </w:tcPr>
          <w:p w14:paraId="6EAA24E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中抗</w:t>
            </w:r>
          </w:p>
        </w:tc>
        <w:tc>
          <w:tcPr>
            <w:tcW w:w="1315" w:type="dxa"/>
            <w:vAlign w:val="center"/>
          </w:tcPr>
          <w:p w14:paraId="422AF85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07567E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2.0</w:t>
            </w:r>
            <w:r>
              <w:rPr>
                <w:rFonts w:hint="eastAsia" w:ascii="Times New Roman" w:hAnsi="Times New Roman" w:eastAsia="宋体"/>
                <w:szCs w:val="21"/>
              </w:rPr>
              <w:t>~</w:t>
            </w:r>
            <w:r>
              <w:rPr>
                <w:rFonts w:ascii="Times New Roman" w:hAnsi="Times New Roman" w:eastAsia="宋体"/>
                <w:szCs w:val="21"/>
              </w:rPr>
              <w:t>3.9</w:t>
            </w:r>
          </w:p>
        </w:tc>
      </w:tr>
      <w:tr w14:paraId="7D9B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68C6FAD">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5FF2AE84">
            <w:pPr>
              <w:widowControl/>
              <w:spacing w:line="360" w:lineRule="auto"/>
              <w:rPr>
                <w:rFonts w:ascii="Times New Roman" w:hAnsi="Times New Roman" w:eastAsia="宋体" w:cs="宋体"/>
                <w:color w:val="000000"/>
                <w:kern w:val="0"/>
                <w:szCs w:val="21"/>
              </w:rPr>
            </w:pPr>
          </w:p>
        </w:tc>
        <w:tc>
          <w:tcPr>
            <w:tcW w:w="1714" w:type="dxa"/>
            <w:vAlign w:val="center"/>
          </w:tcPr>
          <w:p w14:paraId="606AC99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中感</w:t>
            </w:r>
          </w:p>
        </w:tc>
        <w:tc>
          <w:tcPr>
            <w:tcW w:w="1315" w:type="dxa"/>
            <w:vAlign w:val="center"/>
          </w:tcPr>
          <w:p w14:paraId="0139B1D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3A3E2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4.0</w:t>
            </w:r>
            <w:r>
              <w:rPr>
                <w:rFonts w:hint="eastAsia" w:ascii="Times New Roman" w:hAnsi="Times New Roman" w:eastAsia="宋体"/>
                <w:szCs w:val="21"/>
              </w:rPr>
              <w:t>~</w:t>
            </w:r>
            <w:r>
              <w:rPr>
                <w:rFonts w:ascii="Times New Roman" w:hAnsi="Times New Roman" w:eastAsia="宋体"/>
                <w:szCs w:val="21"/>
              </w:rPr>
              <w:t>5.9</w:t>
            </w:r>
          </w:p>
        </w:tc>
      </w:tr>
      <w:tr w14:paraId="3C75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B75C5F2">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1146CF45">
            <w:pPr>
              <w:widowControl/>
              <w:spacing w:line="360" w:lineRule="auto"/>
              <w:rPr>
                <w:rFonts w:ascii="Times New Roman" w:hAnsi="Times New Roman" w:eastAsia="宋体" w:cs="宋体"/>
                <w:color w:val="000000"/>
                <w:kern w:val="0"/>
                <w:szCs w:val="21"/>
              </w:rPr>
            </w:pPr>
          </w:p>
        </w:tc>
        <w:tc>
          <w:tcPr>
            <w:tcW w:w="1714" w:type="dxa"/>
            <w:vAlign w:val="center"/>
          </w:tcPr>
          <w:p w14:paraId="4100147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感病</w:t>
            </w:r>
          </w:p>
        </w:tc>
        <w:tc>
          <w:tcPr>
            <w:tcW w:w="1315" w:type="dxa"/>
            <w:vAlign w:val="center"/>
          </w:tcPr>
          <w:p w14:paraId="1FE9D7C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006A3D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6.0</w:t>
            </w:r>
            <w:r>
              <w:rPr>
                <w:rFonts w:hint="eastAsia" w:ascii="Times New Roman" w:hAnsi="Times New Roman" w:eastAsia="宋体"/>
                <w:szCs w:val="21"/>
              </w:rPr>
              <w:t>~</w:t>
            </w:r>
            <w:r>
              <w:rPr>
                <w:rFonts w:ascii="Times New Roman" w:hAnsi="Times New Roman" w:eastAsia="宋体"/>
                <w:szCs w:val="21"/>
              </w:rPr>
              <w:t>7.9</w:t>
            </w:r>
          </w:p>
        </w:tc>
      </w:tr>
      <w:tr w14:paraId="7345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EFA601F">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7F0AB53A">
            <w:pPr>
              <w:widowControl/>
              <w:spacing w:line="360" w:lineRule="auto"/>
              <w:rPr>
                <w:rFonts w:ascii="Times New Roman" w:hAnsi="Times New Roman" w:eastAsia="宋体" w:cs="宋体"/>
                <w:color w:val="000000"/>
                <w:kern w:val="0"/>
                <w:szCs w:val="21"/>
              </w:rPr>
            </w:pPr>
          </w:p>
        </w:tc>
        <w:tc>
          <w:tcPr>
            <w:tcW w:w="1714" w:type="dxa"/>
            <w:vAlign w:val="center"/>
          </w:tcPr>
          <w:p w14:paraId="7B8A86B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高感</w:t>
            </w:r>
          </w:p>
        </w:tc>
        <w:tc>
          <w:tcPr>
            <w:tcW w:w="1315" w:type="dxa"/>
            <w:vAlign w:val="center"/>
          </w:tcPr>
          <w:p w14:paraId="3AE1ECD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6</w:t>
            </w:r>
          </w:p>
        </w:tc>
        <w:tc>
          <w:tcPr>
            <w:tcW w:w="1654" w:type="dxa"/>
            <w:vAlign w:val="center"/>
          </w:tcPr>
          <w:p w14:paraId="44E938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cs="Times New Roman"/>
                <w:szCs w:val="21"/>
              </w:rPr>
              <w:t>＞</w:t>
            </w:r>
            <w:r>
              <w:rPr>
                <w:rFonts w:ascii="Times New Roman" w:hAnsi="Times New Roman" w:eastAsia="宋体"/>
                <w:szCs w:val="21"/>
              </w:rPr>
              <w:t>8.0</w:t>
            </w:r>
          </w:p>
        </w:tc>
      </w:tr>
      <w:tr w14:paraId="4969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9AE40F4">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5391034A">
            <w:pPr>
              <w:widowControl/>
              <w:spacing w:line="360" w:lineRule="auto"/>
              <w:rPr>
                <w:rFonts w:ascii="Times New Roman" w:hAnsi="Times New Roman" w:eastAsia="宋体" w:cs="宋体"/>
                <w:kern w:val="0"/>
                <w:szCs w:val="21"/>
              </w:rPr>
            </w:pPr>
            <w:r>
              <w:rPr>
                <w:rFonts w:hint="eastAsia" w:ascii="Times New Roman" w:hAnsi="Times New Roman" w:eastAsia="宋体" w:cs="宋体"/>
                <w:color w:val="000000"/>
                <w:kern w:val="0"/>
                <w:szCs w:val="21"/>
              </w:rPr>
              <w:t>3.2抗</w:t>
            </w:r>
            <w:r>
              <w:rPr>
                <w:rFonts w:hint="eastAsia" w:ascii="Times New Roman" w:hAnsi="Times New Roman" w:eastAsia="宋体" w:cs="宋体"/>
                <w:kern w:val="0"/>
                <w:szCs w:val="21"/>
              </w:rPr>
              <w:t>稻瘟病</w:t>
            </w:r>
          </w:p>
        </w:tc>
        <w:tc>
          <w:tcPr>
            <w:tcW w:w="1714" w:type="dxa"/>
            <w:vAlign w:val="center"/>
          </w:tcPr>
          <w:p w14:paraId="374F287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高抗</w:t>
            </w:r>
          </w:p>
        </w:tc>
        <w:tc>
          <w:tcPr>
            <w:tcW w:w="1315" w:type="dxa"/>
            <w:vAlign w:val="center"/>
          </w:tcPr>
          <w:p w14:paraId="1974126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260C5D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hint="eastAsia" w:ascii="Times New Roman" w:hAnsi="Times New Roman" w:eastAsia="宋体"/>
                <w:szCs w:val="21"/>
              </w:rPr>
              <w:t>≤0</w:t>
            </w:r>
            <w:r>
              <w:rPr>
                <w:rFonts w:ascii="Times New Roman" w:hAnsi="Times New Roman" w:eastAsia="宋体"/>
                <w:szCs w:val="21"/>
              </w:rPr>
              <w:t>.1</w:t>
            </w:r>
          </w:p>
        </w:tc>
      </w:tr>
      <w:tr w14:paraId="598E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994CAF4">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77BDF783">
            <w:pPr>
              <w:widowControl/>
              <w:spacing w:line="360" w:lineRule="auto"/>
              <w:rPr>
                <w:rFonts w:ascii="Times New Roman" w:hAnsi="Times New Roman" w:eastAsia="宋体" w:cs="宋体"/>
                <w:color w:val="000000"/>
                <w:kern w:val="0"/>
                <w:szCs w:val="21"/>
              </w:rPr>
            </w:pPr>
          </w:p>
        </w:tc>
        <w:tc>
          <w:tcPr>
            <w:tcW w:w="1714" w:type="dxa"/>
            <w:vAlign w:val="center"/>
          </w:tcPr>
          <w:p w14:paraId="27986D9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抗病</w:t>
            </w:r>
          </w:p>
        </w:tc>
        <w:tc>
          <w:tcPr>
            <w:tcW w:w="1315" w:type="dxa"/>
            <w:vAlign w:val="center"/>
          </w:tcPr>
          <w:p w14:paraId="13D5CB6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2E4AC4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hint="eastAsia" w:ascii="Times New Roman" w:hAnsi="Times New Roman" w:eastAsia="宋体"/>
                <w:szCs w:val="21"/>
              </w:rPr>
              <w:t>0.</w:t>
            </w:r>
            <w:r>
              <w:rPr>
                <w:rFonts w:ascii="Times New Roman" w:hAnsi="Times New Roman" w:eastAsia="宋体"/>
                <w:szCs w:val="21"/>
              </w:rPr>
              <w:t>1~2.0</w:t>
            </w:r>
          </w:p>
        </w:tc>
      </w:tr>
      <w:tr w14:paraId="77BB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2C409FD">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3AAB28E5">
            <w:pPr>
              <w:widowControl/>
              <w:spacing w:line="360" w:lineRule="auto"/>
              <w:rPr>
                <w:rFonts w:ascii="Times New Roman" w:hAnsi="Times New Roman" w:eastAsia="宋体" w:cs="宋体"/>
                <w:color w:val="000000"/>
                <w:kern w:val="0"/>
                <w:szCs w:val="21"/>
              </w:rPr>
            </w:pPr>
          </w:p>
        </w:tc>
        <w:tc>
          <w:tcPr>
            <w:tcW w:w="1714" w:type="dxa"/>
            <w:vAlign w:val="center"/>
          </w:tcPr>
          <w:p w14:paraId="1066D38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中抗</w:t>
            </w:r>
          </w:p>
        </w:tc>
        <w:tc>
          <w:tcPr>
            <w:tcW w:w="1315" w:type="dxa"/>
            <w:vAlign w:val="center"/>
          </w:tcPr>
          <w:p w14:paraId="00CD6AC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1FA1DA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2.1~4.0</w:t>
            </w:r>
          </w:p>
        </w:tc>
      </w:tr>
      <w:tr w14:paraId="6CDF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4176637">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2D29C08F">
            <w:pPr>
              <w:widowControl/>
              <w:spacing w:line="360" w:lineRule="auto"/>
              <w:rPr>
                <w:rFonts w:ascii="Times New Roman" w:hAnsi="Times New Roman" w:eastAsia="宋体" w:cs="宋体"/>
                <w:color w:val="000000"/>
                <w:kern w:val="0"/>
                <w:szCs w:val="21"/>
              </w:rPr>
            </w:pPr>
          </w:p>
        </w:tc>
        <w:tc>
          <w:tcPr>
            <w:tcW w:w="1714" w:type="dxa"/>
            <w:vAlign w:val="center"/>
          </w:tcPr>
          <w:p w14:paraId="1B1F5DA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中感</w:t>
            </w:r>
          </w:p>
        </w:tc>
        <w:tc>
          <w:tcPr>
            <w:tcW w:w="1315" w:type="dxa"/>
            <w:vAlign w:val="center"/>
          </w:tcPr>
          <w:p w14:paraId="363BC07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4CB1F8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4.1~6.0</w:t>
            </w:r>
          </w:p>
        </w:tc>
      </w:tr>
      <w:tr w14:paraId="21D3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07F9F0A">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1472B3DF">
            <w:pPr>
              <w:widowControl/>
              <w:spacing w:line="360" w:lineRule="auto"/>
              <w:rPr>
                <w:rFonts w:ascii="Times New Roman" w:hAnsi="Times New Roman" w:eastAsia="宋体" w:cs="宋体"/>
                <w:color w:val="000000"/>
                <w:kern w:val="0"/>
                <w:szCs w:val="21"/>
              </w:rPr>
            </w:pPr>
          </w:p>
        </w:tc>
        <w:tc>
          <w:tcPr>
            <w:tcW w:w="1714" w:type="dxa"/>
            <w:vAlign w:val="center"/>
          </w:tcPr>
          <w:p w14:paraId="019B59D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感病</w:t>
            </w:r>
          </w:p>
        </w:tc>
        <w:tc>
          <w:tcPr>
            <w:tcW w:w="1315" w:type="dxa"/>
            <w:vAlign w:val="center"/>
          </w:tcPr>
          <w:p w14:paraId="4A37658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0973B5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6.1~7.5</w:t>
            </w:r>
          </w:p>
        </w:tc>
      </w:tr>
      <w:tr w14:paraId="1CA5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16B0626">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4A4F3FC8">
            <w:pPr>
              <w:widowControl/>
              <w:spacing w:line="360" w:lineRule="auto"/>
              <w:rPr>
                <w:rFonts w:ascii="Times New Roman" w:hAnsi="Times New Roman" w:eastAsia="宋体" w:cs="宋体"/>
                <w:color w:val="000000"/>
                <w:kern w:val="0"/>
                <w:szCs w:val="21"/>
              </w:rPr>
            </w:pPr>
          </w:p>
        </w:tc>
        <w:tc>
          <w:tcPr>
            <w:tcW w:w="1714" w:type="dxa"/>
            <w:vAlign w:val="center"/>
          </w:tcPr>
          <w:p w14:paraId="1A5823D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高感</w:t>
            </w:r>
          </w:p>
        </w:tc>
        <w:tc>
          <w:tcPr>
            <w:tcW w:w="1315" w:type="dxa"/>
            <w:vAlign w:val="center"/>
          </w:tcPr>
          <w:p w14:paraId="7B8440C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6</w:t>
            </w:r>
          </w:p>
        </w:tc>
        <w:tc>
          <w:tcPr>
            <w:tcW w:w="1654" w:type="dxa"/>
            <w:vAlign w:val="center"/>
          </w:tcPr>
          <w:p w14:paraId="6CC98A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hint="eastAsia" w:ascii="Times New Roman" w:hAnsi="Times New Roman" w:eastAsia="宋体"/>
                <w:szCs w:val="21"/>
              </w:rPr>
              <w:t>＞7</w:t>
            </w:r>
            <w:r>
              <w:rPr>
                <w:rFonts w:ascii="Times New Roman" w:hAnsi="Times New Roman" w:eastAsia="宋体"/>
                <w:szCs w:val="21"/>
              </w:rPr>
              <w:t>.5</w:t>
            </w:r>
          </w:p>
        </w:tc>
      </w:tr>
      <w:tr w14:paraId="5D22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646B68E">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225CF704">
            <w:pPr>
              <w:widowControl/>
              <w:spacing w:line="360" w:lineRule="auto"/>
              <w:rPr>
                <w:rFonts w:ascii="Times New Roman" w:hAnsi="Times New Roman" w:eastAsia="宋体" w:cs="宋体"/>
                <w:kern w:val="0"/>
                <w:szCs w:val="21"/>
              </w:rPr>
            </w:pPr>
            <w:r>
              <w:rPr>
                <w:rFonts w:hint="eastAsia" w:ascii="Times New Roman" w:hAnsi="Times New Roman" w:eastAsia="宋体" w:cs="宋体"/>
                <w:color w:val="000000"/>
                <w:kern w:val="0"/>
                <w:szCs w:val="21"/>
              </w:rPr>
              <w:t>3.3抗</w:t>
            </w:r>
            <w:r>
              <w:rPr>
                <w:rFonts w:hint="eastAsia" w:ascii="Times New Roman" w:hAnsi="Times New Roman" w:eastAsia="宋体" w:cs="宋体"/>
                <w:kern w:val="0"/>
                <w:szCs w:val="21"/>
              </w:rPr>
              <w:t>稻曲病</w:t>
            </w:r>
          </w:p>
        </w:tc>
        <w:tc>
          <w:tcPr>
            <w:tcW w:w="1714" w:type="dxa"/>
            <w:vAlign w:val="center"/>
          </w:tcPr>
          <w:p w14:paraId="48528F5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免疫</w:t>
            </w:r>
          </w:p>
        </w:tc>
        <w:tc>
          <w:tcPr>
            <w:tcW w:w="1315" w:type="dxa"/>
            <w:vAlign w:val="center"/>
          </w:tcPr>
          <w:p w14:paraId="6D2E59A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734DBB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0</w:t>
            </w:r>
          </w:p>
        </w:tc>
      </w:tr>
      <w:tr w14:paraId="79E0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0D3619F">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7713319A">
            <w:pPr>
              <w:widowControl/>
              <w:spacing w:line="360" w:lineRule="auto"/>
              <w:rPr>
                <w:rFonts w:ascii="Times New Roman" w:hAnsi="Times New Roman" w:eastAsia="宋体" w:cs="宋体"/>
                <w:color w:val="000000"/>
                <w:kern w:val="0"/>
                <w:szCs w:val="21"/>
              </w:rPr>
            </w:pPr>
          </w:p>
        </w:tc>
        <w:tc>
          <w:tcPr>
            <w:tcW w:w="1714" w:type="dxa"/>
            <w:vAlign w:val="center"/>
          </w:tcPr>
          <w:p w14:paraId="6B824B9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高抗</w:t>
            </w:r>
          </w:p>
        </w:tc>
        <w:tc>
          <w:tcPr>
            <w:tcW w:w="1315" w:type="dxa"/>
            <w:vAlign w:val="center"/>
          </w:tcPr>
          <w:p w14:paraId="00FB98C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1CA60F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hint="eastAsia" w:ascii="Times New Roman" w:hAnsi="Times New Roman" w:eastAsia="宋体"/>
                <w:szCs w:val="21"/>
              </w:rPr>
              <w:t>0.</w:t>
            </w:r>
            <w:r>
              <w:rPr>
                <w:rFonts w:ascii="Times New Roman" w:hAnsi="Times New Roman" w:eastAsia="宋体"/>
                <w:szCs w:val="21"/>
              </w:rPr>
              <w:t>1~5</w:t>
            </w:r>
          </w:p>
        </w:tc>
      </w:tr>
      <w:tr w14:paraId="518B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5BD9725">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36F98A3A">
            <w:pPr>
              <w:widowControl/>
              <w:spacing w:line="360" w:lineRule="auto"/>
              <w:rPr>
                <w:rFonts w:ascii="Times New Roman" w:hAnsi="Times New Roman" w:eastAsia="宋体" w:cs="宋体"/>
                <w:color w:val="000000"/>
                <w:kern w:val="0"/>
                <w:szCs w:val="21"/>
              </w:rPr>
            </w:pPr>
          </w:p>
        </w:tc>
        <w:tc>
          <w:tcPr>
            <w:tcW w:w="1714" w:type="dxa"/>
            <w:vAlign w:val="center"/>
          </w:tcPr>
          <w:p w14:paraId="77EBE0C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抗病</w:t>
            </w:r>
          </w:p>
        </w:tc>
        <w:tc>
          <w:tcPr>
            <w:tcW w:w="1315" w:type="dxa"/>
            <w:vAlign w:val="center"/>
          </w:tcPr>
          <w:p w14:paraId="3813056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36CBAD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5.1~10</w:t>
            </w:r>
          </w:p>
        </w:tc>
      </w:tr>
      <w:tr w14:paraId="3172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389C731">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0E567BAE">
            <w:pPr>
              <w:widowControl/>
              <w:spacing w:line="360" w:lineRule="auto"/>
              <w:rPr>
                <w:rFonts w:ascii="Times New Roman" w:hAnsi="Times New Roman" w:eastAsia="宋体" w:cs="宋体"/>
                <w:color w:val="000000"/>
                <w:kern w:val="0"/>
                <w:szCs w:val="21"/>
              </w:rPr>
            </w:pPr>
          </w:p>
        </w:tc>
        <w:tc>
          <w:tcPr>
            <w:tcW w:w="1714" w:type="dxa"/>
            <w:vAlign w:val="center"/>
          </w:tcPr>
          <w:p w14:paraId="21A7C3D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中抗</w:t>
            </w:r>
          </w:p>
        </w:tc>
        <w:tc>
          <w:tcPr>
            <w:tcW w:w="1315" w:type="dxa"/>
            <w:vAlign w:val="center"/>
          </w:tcPr>
          <w:p w14:paraId="321D465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2C090E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10.1~20</w:t>
            </w:r>
          </w:p>
        </w:tc>
      </w:tr>
      <w:tr w14:paraId="2372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C390F01">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26BE5330">
            <w:pPr>
              <w:widowControl/>
              <w:spacing w:line="360" w:lineRule="auto"/>
              <w:rPr>
                <w:rFonts w:ascii="Times New Roman" w:hAnsi="Times New Roman" w:eastAsia="宋体" w:cs="宋体"/>
                <w:color w:val="000000"/>
                <w:kern w:val="0"/>
                <w:szCs w:val="21"/>
              </w:rPr>
            </w:pPr>
          </w:p>
        </w:tc>
        <w:tc>
          <w:tcPr>
            <w:tcW w:w="1714" w:type="dxa"/>
            <w:vAlign w:val="center"/>
          </w:tcPr>
          <w:p w14:paraId="56922A7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中感</w:t>
            </w:r>
          </w:p>
        </w:tc>
        <w:tc>
          <w:tcPr>
            <w:tcW w:w="1315" w:type="dxa"/>
            <w:vAlign w:val="center"/>
          </w:tcPr>
          <w:p w14:paraId="20E9DFB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0E58C5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20.1~40</w:t>
            </w:r>
          </w:p>
        </w:tc>
      </w:tr>
      <w:tr w14:paraId="56A4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DC9E772">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04E8D40A">
            <w:pPr>
              <w:widowControl/>
              <w:spacing w:line="360" w:lineRule="auto"/>
              <w:rPr>
                <w:rFonts w:ascii="Times New Roman" w:hAnsi="Times New Roman" w:eastAsia="宋体" w:cs="宋体"/>
                <w:color w:val="000000"/>
                <w:kern w:val="0"/>
                <w:szCs w:val="21"/>
              </w:rPr>
            </w:pPr>
          </w:p>
        </w:tc>
        <w:tc>
          <w:tcPr>
            <w:tcW w:w="1714" w:type="dxa"/>
            <w:vAlign w:val="center"/>
          </w:tcPr>
          <w:p w14:paraId="6C4BDB4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感病</w:t>
            </w:r>
          </w:p>
        </w:tc>
        <w:tc>
          <w:tcPr>
            <w:tcW w:w="1315" w:type="dxa"/>
            <w:vAlign w:val="center"/>
          </w:tcPr>
          <w:p w14:paraId="2EA1CCA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6</w:t>
            </w:r>
          </w:p>
        </w:tc>
        <w:tc>
          <w:tcPr>
            <w:tcW w:w="1654" w:type="dxa"/>
            <w:vAlign w:val="center"/>
          </w:tcPr>
          <w:p w14:paraId="15F720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40.1~60</w:t>
            </w:r>
          </w:p>
        </w:tc>
      </w:tr>
      <w:tr w14:paraId="1674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C0C9535">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4D06E98F">
            <w:pPr>
              <w:widowControl/>
              <w:spacing w:line="360" w:lineRule="auto"/>
              <w:rPr>
                <w:rFonts w:ascii="Times New Roman" w:hAnsi="Times New Roman" w:eastAsia="宋体" w:cs="宋体"/>
                <w:color w:val="000000"/>
                <w:kern w:val="0"/>
                <w:szCs w:val="21"/>
              </w:rPr>
            </w:pPr>
          </w:p>
        </w:tc>
        <w:tc>
          <w:tcPr>
            <w:tcW w:w="1714" w:type="dxa"/>
            <w:vAlign w:val="center"/>
          </w:tcPr>
          <w:p w14:paraId="6F2856D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高感</w:t>
            </w:r>
          </w:p>
        </w:tc>
        <w:tc>
          <w:tcPr>
            <w:tcW w:w="1315" w:type="dxa"/>
            <w:vAlign w:val="center"/>
          </w:tcPr>
          <w:p w14:paraId="61B7C47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7</w:t>
            </w:r>
          </w:p>
        </w:tc>
        <w:tc>
          <w:tcPr>
            <w:tcW w:w="1654" w:type="dxa"/>
            <w:vAlign w:val="center"/>
          </w:tcPr>
          <w:p w14:paraId="026DE8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hint="eastAsia" w:ascii="Times New Roman" w:hAnsi="Times New Roman" w:eastAsia="宋体"/>
                <w:szCs w:val="21"/>
              </w:rPr>
              <w:t>6</w:t>
            </w:r>
            <w:r>
              <w:rPr>
                <w:rFonts w:ascii="Times New Roman" w:hAnsi="Times New Roman" w:eastAsia="宋体"/>
                <w:szCs w:val="21"/>
              </w:rPr>
              <w:t>0.1~100</w:t>
            </w:r>
          </w:p>
        </w:tc>
      </w:tr>
      <w:tr w14:paraId="7607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C6DC6B4">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43ADFD4E">
            <w:pPr>
              <w:widowControl/>
              <w:spacing w:line="360" w:lineRule="auto"/>
              <w:rPr>
                <w:rFonts w:ascii="Times New Roman" w:hAnsi="Times New Roman" w:eastAsia="宋体" w:cs="宋体"/>
                <w:kern w:val="0"/>
                <w:szCs w:val="21"/>
              </w:rPr>
            </w:pPr>
            <w:r>
              <w:rPr>
                <w:rFonts w:hint="eastAsia" w:ascii="Times New Roman" w:hAnsi="Times New Roman" w:eastAsia="宋体" w:cs="宋体"/>
                <w:color w:val="000000"/>
                <w:kern w:val="0"/>
                <w:szCs w:val="21"/>
              </w:rPr>
              <w:t>3.4抗</w:t>
            </w:r>
            <w:r>
              <w:rPr>
                <w:rFonts w:hint="eastAsia" w:ascii="Times New Roman" w:hAnsi="Times New Roman" w:eastAsia="宋体" w:cs="宋体"/>
                <w:kern w:val="0"/>
                <w:szCs w:val="21"/>
              </w:rPr>
              <w:t>黑条矮缩病</w:t>
            </w:r>
          </w:p>
        </w:tc>
        <w:tc>
          <w:tcPr>
            <w:tcW w:w="1714" w:type="dxa"/>
            <w:vAlign w:val="center"/>
          </w:tcPr>
          <w:p w14:paraId="7E161F3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免疫</w:t>
            </w:r>
          </w:p>
        </w:tc>
        <w:tc>
          <w:tcPr>
            <w:tcW w:w="1315" w:type="dxa"/>
            <w:vAlign w:val="center"/>
          </w:tcPr>
          <w:p w14:paraId="3F6358E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7C22F5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0</w:t>
            </w:r>
          </w:p>
        </w:tc>
      </w:tr>
      <w:tr w14:paraId="078E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12954AC">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720192F6">
            <w:pPr>
              <w:widowControl/>
              <w:spacing w:line="360" w:lineRule="auto"/>
              <w:rPr>
                <w:rFonts w:ascii="Times New Roman" w:hAnsi="Times New Roman" w:eastAsia="宋体" w:cs="宋体"/>
                <w:color w:val="000000"/>
                <w:kern w:val="0"/>
                <w:szCs w:val="21"/>
              </w:rPr>
            </w:pPr>
          </w:p>
        </w:tc>
        <w:tc>
          <w:tcPr>
            <w:tcW w:w="1714" w:type="dxa"/>
            <w:vAlign w:val="center"/>
          </w:tcPr>
          <w:p w14:paraId="0F7A4DB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抗病</w:t>
            </w:r>
          </w:p>
        </w:tc>
        <w:tc>
          <w:tcPr>
            <w:tcW w:w="1315" w:type="dxa"/>
            <w:vAlign w:val="center"/>
          </w:tcPr>
          <w:p w14:paraId="17D322B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6E665CC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ascii="Times New Roman" w:hAnsi="Times New Roman" w:eastAsia="宋体"/>
                <w:szCs w:val="21"/>
              </w:rPr>
              <w:t>0</w:t>
            </w:r>
            <w:r>
              <w:rPr>
                <w:rFonts w:hint="eastAsia" w:ascii="Times New Roman" w:hAnsi="Times New Roman" w:eastAsia="宋体"/>
                <w:szCs w:val="21"/>
              </w:rPr>
              <w:t>.</w:t>
            </w:r>
            <w:r>
              <w:rPr>
                <w:rFonts w:ascii="Times New Roman" w:hAnsi="Times New Roman" w:eastAsia="宋体"/>
                <w:szCs w:val="21"/>
              </w:rPr>
              <w:t>01%~5%</w:t>
            </w:r>
          </w:p>
        </w:tc>
      </w:tr>
      <w:tr w14:paraId="6E07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323A192">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303D6A2A">
            <w:pPr>
              <w:widowControl/>
              <w:spacing w:line="360" w:lineRule="auto"/>
              <w:rPr>
                <w:rFonts w:ascii="Times New Roman" w:hAnsi="Times New Roman" w:eastAsia="宋体" w:cs="宋体"/>
                <w:color w:val="000000"/>
                <w:kern w:val="0"/>
                <w:szCs w:val="21"/>
              </w:rPr>
            </w:pPr>
          </w:p>
        </w:tc>
        <w:tc>
          <w:tcPr>
            <w:tcW w:w="1714" w:type="dxa"/>
            <w:vAlign w:val="center"/>
          </w:tcPr>
          <w:p w14:paraId="77F3FB5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中抗</w:t>
            </w:r>
          </w:p>
        </w:tc>
        <w:tc>
          <w:tcPr>
            <w:tcW w:w="1315" w:type="dxa"/>
            <w:vAlign w:val="center"/>
          </w:tcPr>
          <w:p w14:paraId="124BA3F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7965F90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hint="eastAsia" w:ascii="Times New Roman" w:hAnsi="Times New Roman" w:eastAsia="宋体"/>
                <w:szCs w:val="21"/>
              </w:rPr>
              <w:t>5.</w:t>
            </w:r>
            <w:r>
              <w:rPr>
                <w:rFonts w:ascii="Times New Roman" w:hAnsi="Times New Roman" w:eastAsia="宋体"/>
                <w:szCs w:val="21"/>
              </w:rPr>
              <w:t>0</w:t>
            </w:r>
            <w:r>
              <w:rPr>
                <w:rFonts w:hint="eastAsia" w:ascii="Times New Roman" w:hAnsi="Times New Roman" w:eastAsia="宋体"/>
                <w:szCs w:val="21"/>
              </w:rPr>
              <w:t>1</w:t>
            </w:r>
            <w:r>
              <w:rPr>
                <w:rFonts w:ascii="Times New Roman" w:hAnsi="Times New Roman" w:eastAsia="宋体"/>
                <w:szCs w:val="21"/>
              </w:rPr>
              <w:t>%</w:t>
            </w:r>
            <w:r>
              <w:rPr>
                <w:rFonts w:hint="eastAsia" w:ascii="Times New Roman" w:hAnsi="Times New Roman" w:eastAsia="宋体"/>
                <w:szCs w:val="21"/>
              </w:rPr>
              <w:t>~1</w:t>
            </w:r>
            <w:r>
              <w:rPr>
                <w:rFonts w:ascii="Times New Roman" w:hAnsi="Times New Roman" w:eastAsia="宋体"/>
                <w:szCs w:val="21"/>
              </w:rPr>
              <w:t>5%</w:t>
            </w:r>
          </w:p>
        </w:tc>
      </w:tr>
      <w:tr w14:paraId="4910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9B645B5">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69B3F478">
            <w:pPr>
              <w:widowControl/>
              <w:spacing w:line="360" w:lineRule="auto"/>
              <w:rPr>
                <w:rFonts w:ascii="Times New Roman" w:hAnsi="Times New Roman" w:eastAsia="宋体" w:cs="宋体"/>
                <w:color w:val="000000"/>
                <w:kern w:val="0"/>
                <w:szCs w:val="21"/>
              </w:rPr>
            </w:pPr>
          </w:p>
        </w:tc>
        <w:tc>
          <w:tcPr>
            <w:tcW w:w="1714" w:type="dxa"/>
            <w:vAlign w:val="center"/>
          </w:tcPr>
          <w:p w14:paraId="4B7E41A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中感</w:t>
            </w:r>
          </w:p>
        </w:tc>
        <w:tc>
          <w:tcPr>
            <w:tcW w:w="1315" w:type="dxa"/>
            <w:vAlign w:val="center"/>
          </w:tcPr>
          <w:p w14:paraId="40CC347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3F23A64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5</w:t>
            </w:r>
            <w:r>
              <w:rPr>
                <w:rFonts w:hint="eastAsia" w:ascii="Times New Roman" w:hAnsi="Times New Roman" w:eastAsia="宋体"/>
                <w:szCs w:val="21"/>
              </w:rPr>
              <w:t>.</w:t>
            </w:r>
            <w:r>
              <w:rPr>
                <w:rFonts w:ascii="Times New Roman" w:hAnsi="Times New Roman" w:eastAsia="宋体"/>
                <w:szCs w:val="21"/>
              </w:rPr>
              <w:t>0</w:t>
            </w:r>
            <w:r>
              <w:rPr>
                <w:rFonts w:hint="eastAsia" w:ascii="Times New Roman" w:hAnsi="Times New Roman" w:eastAsia="宋体"/>
                <w:szCs w:val="21"/>
              </w:rPr>
              <w:t>1</w: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30%</w:t>
            </w:r>
          </w:p>
        </w:tc>
      </w:tr>
      <w:tr w14:paraId="5A0C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9311C2F">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2322E729">
            <w:pPr>
              <w:widowControl/>
              <w:spacing w:line="360" w:lineRule="auto"/>
              <w:rPr>
                <w:rFonts w:ascii="Times New Roman" w:hAnsi="Times New Roman" w:eastAsia="宋体" w:cs="宋体"/>
                <w:color w:val="000000"/>
                <w:kern w:val="0"/>
                <w:szCs w:val="21"/>
              </w:rPr>
            </w:pPr>
          </w:p>
        </w:tc>
        <w:tc>
          <w:tcPr>
            <w:tcW w:w="1714" w:type="dxa"/>
            <w:vAlign w:val="center"/>
          </w:tcPr>
          <w:p w14:paraId="1D6DD93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感病</w:t>
            </w:r>
          </w:p>
        </w:tc>
        <w:tc>
          <w:tcPr>
            <w:tcW w:w="1315" w:type="dxa"/>
            <w:vAlign w:val="center"/>
          </w:tcPr>
          <w:p w14:paraId="6ABDF46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374BC2F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ascii="Times New Roman" w:hAnsi="Times New Roman" w:eastAsia="宋体"/>
                <w:szCs w:val="21"/>
              </w:rPr>
              <w:t>30</w:t>
            </w:r>
            <w:r>
              <w:rPr>
                <w:rFonts w:hint="eastAsia" w:ascii="Times New Roman" w:hAnsi="Times New Roman" w:eastAsia="宋体"/>
                <w:szCs w:val="21"/>
              </w:rPr>
              <w:t>.</w:t>
            </w:r>
            <w:r>
              <w:rPr>
                <w:rFonts w:ascii="Times New Roman" w:hAnsi="Times New Roman" w:eastAsia="宋体"/>
                <w:szCs w:val="21"/>
              </w:rPr>
              <w:t>0</w:t>
            </w:r>
            <w:r>
              <w:rPr>
                <w:rFonts w:hint="eastAsia" w:ascii="Times New Roman" w:hAnsi="Times New Roman" w:eastAsia="宋体"/>
                <w:szCs w:val="21"/>
              </w:rPr>
              <w:t>1</w: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5</w:t>
            </w:r>
            <w:r>
              <w:rPr>
                <w:rFonts w:hint="eastAsia" w:ascii="Times New Roman" w:hAnsi="Times New Roman" w:eastAsia="宋体"/>
                <w:szCs w:val="21"/>
              </w:rPr>
              <w:t>0</w:t>
            </w:r>
            <w:r>
              <w:rPr>
                <w:rFonts w:ascii="Times New Roman" w:hAnsi="Times New Roman" w:eastAsia="宋体"/>
                <w:szCs w:val="21"/>
              </w:rPr>
              <w:t>%</w:t>
            </w:r>
          </w:p>
        </w:tc>
      </w:tr>
      <w:tr w14:paraId="524F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A693801">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2B206793">
            <w:pPr>
              <w:widowControl/>
              <w:spacing w:line="360" w:lineRule="auto"/>
              <w:rPr>
                <w:rFonts w:ascii="Times New Roman" w:hAnsi="Times New Roman" w:eastAsia="宋体" w:cs="宋体"/>
                <w:color w:val="000000"/>
                <w:kern w:val="0"/>
                <w:szCs w:val="21"/>
              </w:rPr>
            </w:pPr>
          </w:p>
        </w:tc>
        <w:tc>
          <w:tcPr>
            <w:tcW w:w="1714" w:type="dxa"/>
            <w:vAlign w:val="center"/>
          </w:tcPr>
          <w:p w14:paraId="438C831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高感</w:t>
            </w:r>
          </w:p>
        </w:tc>
        <w:tc>
          <w:tcPr>
            <w:tcW w:w="1315" w:type="dxa"/>
            <w:vAlign w:val="center"/>
          </w:tcPr>
          <w:p w14:paraId="2D24195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6</w:t>
            </w:r>
          </w:p>
        </w:tc>
        <w:tc>
          <w:tcPr>
            <w:tcW w:w="1654" w:type="dxa"/>
            <w:vAlign w:val="center"/>
          </w:tcPr>
          <w:p w14:paraId="14DA282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hint="eastAsia" w:ascii="Times New Roman" w:hAnsi="Times New Roman" w:eastAsia="宋体"/>
                <w:szCs w:val="21"/>
              </w:rPr>
              <w:t>＞</w:t>
            </w:r>
            <w:r>
              <w:rPr>
                <w:rFonts w:ascii="Times New Roman" w:hAnsi="Times New Roman" w:eastAsia="宋体"/>
                <w:szCs w:val="21"/>
              </w:rPr>
              <w:t>5</w:t>
            </w:r>
            <w:r>
              <w:rPr>
                <w:rFonts w:hint="eastAsia" w:ascii="Times New Roman" w:hAnsi="Times New Roman" w:eastAsia="宋体"/>
                <w:szCs w:val="21"/>
              </w:rPr>
              <w:t>0.</w:t>
            </w:r>
            <w:r>
              <w:rPr>
                <w:rFonts w:ascii="Times New Roman" w:hAnsi="Times New Roman" w:eastAsia="宋体"/>
                <w:szCs w:val="21"/>
              </w:rPr>
              <w:t>0</w:t>
            </w:r>
            <w:r>
              <w:rPr>
                <w:rFonts w:hint="eastAsia" w:ascii="Times New Roman" w:hAnsi="Times New Roman" w:eastAsia="宋体"/>
                <w:szCs w:val="21"/>
              </w:rPr>
              <w:t>1</w:t>
            </w:r>
            <w:r>
              <w:rPr>
                <w:rFonts w:ascii="Times New Roman" w:hAnsi="Times New Roman" w:eastAsia="宋体"/>
                <w:szCs w:val="21"/>
              </w:rPr>
              <w:t>%</w:t>
            </w:r>
          </w:p>
        </w:tc>
      </w:tr>
      <w:tr w14:paraId="45D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B360B7E">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52CD35E3">
            <w:pPr>
              <w:widowControl/>
              <w:spacing w:line="360" w:lineRule="auto"/>
              <w:rPr>
                <w:rFonts w:ascii="Times New Roman" w:hAnsi="Times New Roman" w:eastAsia="宋体" w:cs="宋体"/>
                <w:kern w:val="0"/>
                <w:szCs w:val="21"/>
              </w:rPr>
            </w:pPr>
            <w:r>
              <w:rPr>
                <w:rFonts w:hint="eastAsia" w:ascii="Times New Roman" w:hAnsi="Times New Roman" w:eastAsia="宋体" w:cs="宋体"/>
                <w:color w:val="000000"/>
                <w:kern w:val="0"/>
                <w:szCs w:val="21"/>
              </w:rPr>
              <w:t>3.5抗</w:t>
            </w:r>
            <w:r>
              <w:rPr>
                <w:rFonts w:hint="eastAsia" w:ascii="Times New Roman" w:hAnsi="Times New Roman" w:eastAsia="宋体" w:cs="宋体"/>
                <w:kern w:val="0"/>
                <w:szCs w:val="21"/>
              </w:rPr>
              <w:t>细菌性条斑病</w:t>
            </w:r>
          </w:p>
        </w:tc>
        <w:tc>
          <w:tcPr>
            <w:tcW w:w="1714" w:type="dxa"/>
            <w:vAlign w:val="center"/>
          </w:tcPr>
          <w:p w14:paraId="0D43549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高抗</w:t>
            </w:r>
          </w:p>
        </w:tc>
        <w:tc>
          <w:tcPr>
            <w:tcW w:w="1315" w:type="dxa"/>
            <w:vAlign w:val="center"/>
          </w:tcPr>
          <w:p w14:paraId="3A2EE19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71A920B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hint="eastAsia" w:ascii="Times New Roman" w:hAnsi="Times New Roman" w:eastAsia="宋体"/>
                <w:szCs w:val="21"/>
              </w:rPr>
              <w:t>≤</w:t>
            </w:r>
            <w:r>
              <w:rPr>
                <w:rFonts w:ascii="Times New Roman" w:hAnsi="Times New Roman" w:eastAsia="宋体"/>
                <w:szCs w:val="21"/>
              </w:rPr>
              <w:t>5</w:t>
            </w:r>
            <w:r>
              <w:rPr>
                <w:rFonts w:hint="eastAsia" w:ascii="Times New Roman" w:hAnsi="Times New Roman" w:eastAsia="宋体"/>
                <w:szCs w:val="21"/>
              </w:rPr>
              <w:t>.</w:t>
            </w:r>
            <w:r>
              <w:rPr>
                <w:rFonts w:ascii="Times New Roman" w:hAnsi="Times New Roman" w:eastAsia="宋体"/>
                <w:szCs w:val="21"/>
              </w:rPr>
              <w:t>0</w:t>
            </w:r>
            <w:r>
              <w:rPr>
                <w:rFonts w:hint="eastAsia" w:ascii="Times New Roman" w:hAnsi="Times New Roman" w:eastAsia="宋体"/>
                <w:szCs w:val="21"/>
              </w:rPr>
              <w:t>mm</w:t>
            </w:r>
          </w:p>
        </w:tc>
      </w:tr>
      <w:tr w14:paraId="70EC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328DEC4">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24E7A600">
            <w:pPr>
              <w:widowControl/>
              <w:spacing w:line="360" w:lineRule="auto"/>
              <w:rPr>
                <w:rFonts w:ascii="Times New Roman" w:hAnsi="Times New Roman" w:eastAsia="宋体" w:cs="宋体"/>
                <w:color w:val="000000"/>
                <w:kern w:val="0"/>
                <w:szCs w:val="21"/>
              </w:rPr>
            </w:pPr>
          </w:p>
        </w:tc>
        <w:tc>
          <w:tcPr>
            <w:tcW w:w="1714" w:type="dxa"/>
            <w:vAlign w:val="center"/>
          </w:tcPr>
          <w:p w14:paraId="78974A5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中抗</w:t>
            </w:r>
          </w:p>
        </w:tc>
        <w:tc>
          <w:tcPr>
            <w:tcW w:w="1315" w:type="dxa"/>
            <w:vAlign w:val="center"/>
          </w:tcPr>
          <w:p w14:paraId="2A4BA18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3A31BB5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ascii="Times New Roman" w:hAnsi="Times New Roman" w:eastAsia="宋体"/>
                <w:szCs w:val="21"/>
              </w:rPr>
              <w:t>5</w:t>
            </w:r>
            <w:r>
              <w:rPr>
                <w:rFonts w:hint="eastAsia" w:ascii="Times New Roman" w:hAnsi="Times New Roman" w:eastAsia="宋体"/>
                <w:szCs w:val="21"/>
              </w:rPr>
              <w:t>.</w:t>
            </w:r>
            <w:r>
              <w:rPr>
                <w:rFonts w:ascii="Times New Roman" w:hAnsi="Times New Roman" w:eastAsia="宋体"/>
                <w:szCs w:val="21"/>
              </w:rPr>
              <w:t>1~10</w:t>
            </w:r>
            <w:r>
              <w:rPr>
                <w:rFonts w:hint="eastAsia" w:ascii="Times New Roman" w:hAnsi="Times New Roman" w:eastAsia="宋体"/>
                <w:szCs w:val="21"/>
              </w:rPr>
              <w:t>mm</w:t>
            </w:r>
          </w:p>
        </w:tc>
      </w:tr>
      <w:tr w14:paraId="7C78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AA2054A">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43ADDA06">
            <w:pPr>
              <w:widowControl/>
              <w:spacing w:line="360" w:lineRule="auto"/>
              <w:rPr>
                <w:rFonts w:ascii="Times New Roman" w:hAnsi="Times New Roman" w:eastAsia="宋体" w:cs="宋体"/>
                <w:color w:val="000000"/>
                <w:kern w:val="0"/>
                <w:szCs w:val="21"/>
              </w:rPr>
            </w:pPr>
          </w:p>
        </w:tc>
        <w:tc>
          <w:tcPr>
            <w:tcW w:w="1714" w:type="dxa"/>
            <w:vAlign w:val="center"/>
          </w:tcPr>
          <w:p w14:paraId="1A7FFDA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中感</w:t>
            </w:r>
          </w:p>
        </w:tc>
        <w:tc>
          <w:tcPr>
            <w:tcW w:w="1315" w:type="dxa"/>
            <w:vAlign w:val="center"/>
          </w:tcPr>
          <w:p w14:paraId="0C70F40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615DCB3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ascii="Times New Roman" w:hAnsi="Times New Roman" w:eastAsia="宋体"/>
                <w:szCs w:val="21"/>
              </w:rPr>
              <w:t>10</w:t>
            </w:r>
            <w:r>
              <w:rPr>
                <w:rFonts w:hint="eastAsia" w:ascii="Times New Roman" w:hAnsi="Times New Roman" w:eastAsia="宋体"/>
                <w:szCs w:val="21"/>
              </w:rPr>
              <w:t>.1~</w:t>
            </w:r>
            <w:r>
              <w:rPr>
                <w:rFonts w:ascii="Times New Roman" w:hAnsi="Times New Roman" w:eastAsia="宋体"/>
                <w:szCs w:val="21"/>
              </w:rPr>
              <w:t>20</w:t>
            </w:r>
            <w:r>
              <w:rPr>
                <w:rFonts w:hint="eastAsia" w:ascii="Times New Roman" w:hAnsi="Times New Roman" w:eastAsia="宋体"/>
                <w:szCs w:val="21"/>
              </w:rPr>
              <w:t>mm</w:t>
            </w:r>
          </w:p>
        </w:tc>
      </w:tr>
      <w:tr w14:paraId="0EE0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3458198">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4BCE54DC">
            <w:pPr>
              <w:widowControl/>
              <w:spacing w:line="360" w:lineRule="auto"/>
              <w:rPr>
                <w:rFonts w:ascii="Times New Roman" w:hAnsi="Times New Roman" w:eastAsia="宋体" w:cs="宋体"/>
                <w:color w:val="000000"/>
                <w:kern w:val="0"/>
                <w:szCs w:val="21"/>
              </w:rPr>
            </w:pPr>
          </w:p>
        </w:tc>
        <w:tc>
          <w:tcPr>
            <w:tcW w:w="1714" w:type="dxa"/>
            <w:vAlign w:val="center"/>
          </w:tcPr>
          <w:p w14:paraId="6A9FCA1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高感</w:t>
            </w:r>
          </w:p>
        </w:tc>
        <w:tc>
          <w:tcPr>
            <w:tcW w:w="1315" w:type="dxa"/>
            <w:vAlign w:val="center"/>
          </w:tcPr>
          <w:p w14:paraId="7F326AB2">
            <w:pPr>
              <w:widowControl/>
              <w:spacing w:line="360" w:lineRule="auto"/>
              <w:jc w:val="center"/>
              <w:rPr>
                <w:rFonts w:ascii="Times New Roman" w:hAnsi="Times New Roman" w:eastAsia="宋体" w:cs="Times New Roman"/>
                <w:kern w:val="0"/>
                <w:szCs w:val="21"/>
              </w:rPr>
            </w:pPr>
            <w:r>
              <w:rPr>
                <w:rFonts w:ascii="Times New Roman" w:hAnsi="Times New Roman" w:eastAsia="宋体"/>
                <w:szCs w:val="21"/>
              </w:rPr>
              <w:t>4</w:t>
            </w:r>
          </w:p>
        </w:tc>
        <w:tc>
          <w:tcPr>
            <w:tcW w:w="1654" w:type="dxa"/>
            <w:vAlign w:val="center"/>
          </w:tcPr>
          <w:p w14:paraId="0A38DF3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宋体"/>
                <w:szCs w:val="21"/>
              </w:rPr>
            </w:pPr>
            <w:r>
              <w:rPr>
                <w:rFonts w:hint="eastAsia" w:ascii="Times New Roman" w:hAnsi="Times New Roman" w:eastAsia="宋体"/>
                <w:szCs w:val="21"/>
              </w:rPr>
              <w:t>＞</w:t>
            </w:r>
            <w:r>
              <w:rPr>
                <w:rFonts w:ascii="Times New Roman" w:hAnsi="Times New Roman" w:eastAsia="宋体"/>
                <w:szCs w:val="21"/>
              </w:rPr>
              <w:t>20</w:t>
            </w:r>
            <w:r>
              <w:rPr>
                <w:rFonts w:hint="eastAsia" w:ascii="Times New Roman" w:hAnsi="Times New Roman" w:eastAsia="宋体"/>
                <w:szCs w:val="21"/>
              </w:rPr>
              <w:t>mm</w:t>
            </w:r>
          </w:p>
        </w:tc>
      </w:tr>
      <w:tr w14:paraId="7BFC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60EEFB1">
            <w:pPr>
              <w:widowControl/>
              <w:spacing w:line="360" w:lineRule="auto"/>
              <w:rPr>
                <w:rFonts w:ascii="Times New Roman" w:hAnsi="Times New Roman" w:eastAsia="宋体" w:cs="宋体"/>
                <w:color w:val="000000"/>
                <w:kern w:val="0"/>
                <w:szCs w:val="21"/>
              </w:rPr>
            </w:pPr>
          </w:p>
        </w:tc>
        <w:tc>
          <w:tcPr>
            <w:tcW w:w="2405" w:type="dxa"/>
            <w:vMerge w:val="restart"/>
            <w:noWrap/>
            <w:vAlign w:val="center"/>
          </w:tcPr>
          <w:p w14:paraId="3F59171C">
            <w:pPr>
              <w:widowControl/>
              <w:spacing w:line="360" w:lineRule="auto"/>
              <w:rPr>
                <w:rFonts w:ascii="Times New Roman" w:hAnsi="Times New Roman" w:eastAsia="宋体" w:cs="宋体"/>
                <w:kern w:val="0"/>
                <w:szCs w:val="21"/>
              </w:rPr>
            </w:pPr>
            <w:r>
              <w:rPr>
                <w:rFonts w:hint="eastAsia" w:ascii="Times New Roman" w:hAnsi="Times New Roman" w:eastAsia="宋体" w:cs="宋体"/>
                <w:color w:val="000000"/>
                <w:kern w:val="0"/>
                <w:szCs w:val="21"/>
              </w:rPr>
              <w:t>3.6抗</w:t>
            </w:r>
            <w:r>
              <w:rPr>
                <w:rFonts w:hint="eastAsia" w:ascii="Times New Roman" w:hAnsi="Times New Roman" w:eastAsia="宋体" w:cs="宋体"/>
                <w:kern w:val="0"/>
                <w:szCs w:val="21"/>
              </w:rPr>
              <w:t>条纹叶枯病</w:t>
            </w:r>
          </w:p>
        </w:tc>
        <w:tc>
          <w:tcPr>
            <w:tcW w:w="1714" w:type="dxa"/>
            <w:vAlign w:val="center"/>
          </w:tcPr>
          <w:p w14:paraId="44F6A44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免疫</w:t>
            </w:r>
          </w:p>
        </w:tc>
        <w:tc>
          <w:tcPr>
            <w:tcW w:w="1315" w:type="dxa"/>
            <w:vAlign w:val="center"/>
          </w:tcPr>
          <w:p w14:paraId="3450863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62636C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0</w:t>
            </w:r>
          </w:p>
        </w:tc>
      </w:tr>
      <w:tr w14:paraId="119D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0D065D9">
            <w:pPr>
              <w:widowControl/>
              <w:spacing w:line="360" w:lineRule="auto"/>
              <w:rPr>
                <w:rFonts w:ascii="Times New Roman" w:hAnsi="Times New Roman" w:eastAsia="宋体" w:cs="宋体"/>
                <w:color w:val="000000"/>
                <w:kern w:val="0"/>
                <w:szCs w:val="21"/>
              </w:rPr>
            </w:pPr>
          </w:p>
        </w:tc>
        <w:tc>
          <w:tcPr>
            <w:tcW w:w="2405" w:type="dxa"/>
            <w:vMerge w:val="continue"/>
            <w:noWrap/>
            <w:vAlign w:val="center"/>
          </w:tcPr>
          <w:p w14:paraId="695797BF">
            <w:pPr>
              <w:widowControl/>
              <w:spacing w:line="360" w:lineRule="auto"/>
              <w:rPr>
                <w:rFonts w:ascii="Times New Roman" w:hAnsi="Times New Roman" w:eastAsia="宋体" w:cs="宋体"/>
                <w:color w:val="000000"/>
                <w:kern w:val="0"/>
                <w:szCs w:val="21"/>
              </w:rPr>
            </w:pPr>
          </w:p>
        </w:tc>
        <w:tc>
          <w:tcPr>
            <w:tcW w:w="1714" w:type="dxa"/>
            <w:vAlign w:val="center"/>
          </w:tcPr>
          <w:p w14:paraId="41D814C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高抗</w:t>
            </w:r>
          </w:p>
        </w:tc>
        <w:tc>
          <w:tcPr>
            <w:tcW w:w="1315" w:type="dxa"/>
            <w:vAlign w:val="center"/>
          </w:tcPr>
          <w:p w14:paraId="256DF19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5F76F0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0</w:t>
            </w:r>
            <w:r>
              <w:rPr>
                <w:rFonts w:hint="eastAsia" w:ascii="Times New Roman" w:hAnsi="Times New Roman" w:eastAsia="宋体"/>
                <w:szCs w:val="21"/>
              </w:rPr>
              <w:t>.</w:t>
            </w:r>
            <w:r>
              <w:rPr>
                <w:rFonts w:ascii="Times New Roman" w:hAnsi="Times New Roman" w:eastAsia="宋体"/>
                <w:szCs w:val="21"/>
              </w:rPr>
              <w:t>1%~5%</w:t>
            </w:r>
          </w:p>
        </w:tc>
      </w:tr>
      <w:tr w14:paraId="7328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56262B9">
            <w:pPr>
              <w:widowControl/>
              <w:spacing w:line="360" w:lineRule="auto"/>
              <w:rPr>
                <w:rFonts w:ascii="Times New Roman" w:hAnsi="Times New Roman" w:eastAsia="宋体" w:cs="宋体"/>
                <w:color w:val="000000"/>
                <w:kern w:val="0"/>
                <w:szCs w:val="21"/>
              </w:rPr>
            </w:pPr>
          </w:p>
        </w:tc>
        <w:tc>
          <w:tcPr>
            <w:tcW w:w="2405" w:type="dxa"/>
            <w:vMerge w:val="continue"/>
            <w:noWrap/>
            <w:vAlign w:val="center"/>
          </w:tcPr>
          <w:p w14:paraId="3C5057EE">
            <w:pPr>
              <w:widowControl/>
              <w:spacing w:line="360" w:lineRule="auto"/>
              <w:rPr>
                <w:rFonts w:ascii="Times New Roman" w:hAnsi="Times New Roman" w:eastAsia="宋体" w:cs="宋体"/>
                <w:color w:val="000000"/>
                <w:kern w:val="0"/>
                <w:szCs w:val="21"/>
              </w:rPr>
            </w:pPr>
          </w:p>
        </w:tc>
        <w:tc>
          <w:tcPr>
            <w:tcW w:w="1714" w:type="dxa"/>
            <w:vAlign w:val="center"/>
          </w:tcPr>
          <w:p w14:paraId="5FFF6B5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抗病</w:t>
            </w:r>
          </w:p>
        </w:tc>
        <w:tc>
          <w:tcPr>
            <w:tcW w:w="1315" w:type="dxa"/>
            <w:vAlign w:val="center"/>
          </w:tcPr>
          <w:p w14:paraId="60CD0EE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1179F4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hint="eastAsia" w:ascii="Times New Roman" w:hAnsi="Times New Roman" w:eastAsia="宋体"/>
                <w:szCs w:val="21"/>
              </w:rPr>
              <w:t>5.1</w:t>
            </w:r>
            <w:r>
              <w:rPr>
                <w:rFonts w:ascii="Times New Roman" w:hAnsi="Times New Roman" w:eastAsia="宋体"/>
                <w:szCs w:val="21"/>
              </w:rPr>
              <w:t>%</w:t>
            </w:r>
            <w:r>
              <w:rPr>
                <w:rFonts w:hint="eastAsia" w:ascii="Times New Roman" w:hAnsi="Times New Roman" w:eastAsia="宋体"/>
                <w:szCs w:val="21"/>
              </w:rPr>
              <w:t>~1</w:t>
            </w:r>
            <w:r>
              <w:rPr>
                <w:rFonts w:ascii="Times New Roman" w:hAnsi="Times New Roman" w:eastAsia="宋体"/>
                <w:szCs w:val="21"/>
              </w:rPr>
              <w:t>5%</w:t>
            </w:r>
          </w:p>
        </w:tc>
      </w:tr>
      <w:tr w14:paraId="642D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D79F6C2">
            <w:pPr>
              <w:widowControl/>
              <w:spacing w:line="360" w:lineRule="auto"/>
              <w:rPr>
                <w:rFonts w:ascii="Times New Roman" w:hAnsi="Times New Roman" w:eastAsia="宋体" w:cs="宋体"/>
                <w:color w:val="000000"/>
                <w:kern w:val="0"/>
                <w:szCs w:val="21"/>
              </w:rPr>
            </w:pPr>
          </w:p>
        </w:tc>
        <w:tc>
          <w:tcPr>
            <w:tcW w:w="2405" w:type="dxa"/>
            <w:vMerge w:val="continue"/>
            <w:noWrap/>
            <w:vAlign w:val="center"/>
          </w:tcPr>
          <w:p w14:paraId="0712A72B">
            <w:pPr>
              <w:widowControl/>
              <w:spacing w:line="360" w:lineRule="auto"/>
              <w:rPr>
                <w:rFonts w:ascii="Times New Roman" w:hAnsi="Times New Roman" w:eastAsia="宋体" w:cs="宋体"/>
                <w:color w:val="000000"/>
                <w:kern w:val="0"/>
                <w:szCs w:val="21"/>
              </w:rPr>
            </w:pPr>
          </w:p>
        </w:tc>
        <w:tc>
          <w:tcPr>
            <w:tcW w:w="1714" w:type="dxa"/>
            <w:vAlign w:val="center"/>
          </w:tcPr>
          <w:p w14:paraId="6492152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中感</w:t>
            </w:r>
          </w:p>
        </w:tc>
        <w:tc>
          <w:tcPr>
            <w:tcW w:w="1315" w:type="dxa"/>
            <w:vAlign w:val="center"/>
          </w:tcPr>
          <w:p w14:paraId="42F8E14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74053E8A">
            <w:pPr>
              <w:keepNext w:val="0"/>
              <w:keepLines w:val="0"/>
              <w:pageBreakBefore w:val="0"/>
              <w:widowControl/>
              <w:kinsoku/>
              <w:wordWrap/>
              <w:overflowPunct/>
              <w:topLinePunct w:val="0"/>
              <w:autoSpaceDE/>
              <w:autoSpaceDN/>
              <w:bidi w:val="0"/>
              <w:adjustRightInd/>
              <w:snapToGrid/>
              <w:spacing w:line="360" w:lineRule="auto"/>
              <w:ind w:left="0" w:leftChars="0" w:firstLine="210" w:firstLineChars="100"/>
              <w:jc w:val="both"/>
              <w:textAlignment w:val="auto"/>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5</w:t>
            </w:r>
            <w:r>
              <w:rPr>
                <w:rFonts w:hint="eastAsia" w:ascii="Times New Roman" w:hAnsi="Times New Roman" w:eastAsia="宋体"/>
                <w:szCs w:val="21"/>
              </w:rPr>
              <w:t>.1</w: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30%</w:t>
            </w:r>
          </w:p>
        </w:tc>
      </w:tr>
      <w:tr w14:paraId="0D78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A3B5D77">
            <w:pPr>
              <w:widowControl/>
              <w:spacing w:line="360" w:lineRule="auto"/>
              <w:rPr>
                <w:rFonts w:ascii="Times New Roman" w:hAnsi="Times New Roman" w:eastAsia="宋体" w:cs="宋体"/>
                <w:color w:val="000000"/>
                <w:kern w:val="0"/>
                <w:szCs w:val="21"/>
              </w:rPr>
            </w:pPr>
          </w:p>
        </w:tc>
        <w:tc>
          <w:tcPr>
            <w:tcW w:w="2405" w:type="dxa"/>
            <w:vMerge w:val="continue"/>
            <w:noWrap/>
            <w:vAlign w:val="center"/>
          </w:tcPr>
          <w:p w14:paraId="0B508B4F">
            <w:pPr>
              <w:widowControl/>
              <w:spacing w:line="360" w:lineRule="auto"/>
              <w:rPr>
                <w:rFonts w:ascii="Times New Roman" w:hAnsi="Times New Roman" w:eastAsia="宋体" w:cs="宋体"/>
                <w:color w:val="000000"/>
                <w:kern w:val="0"/>
                <w:szCs w:val="21"/>
              </w:rPr>
            </w:pPr>
          </w:p>
        </w:tc>
        <w:tc>
          <w:tcPr>
            <w:tcW w:w="1714" w:type="dxa"/>
            <w:vAlign w:val="center"/>
          </w:tcPr>
          <w:p w14:paraId="23CD3A2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感病</w:t>
            </w:r>
          </w:p>
        </w:tc>
        <w:tc>
          <w:tcPr>
            <w:tcW w:w="1315" w:type="dxa"/>
            <w:vAlign w:val="center"/>
          </w:tcPr>
          <w:p w14:paraId="6B43DDF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31F43267">
            <w:pPr>
              <w:keepNext w:val="0"/>
              <w:keepLines w:val="0"/>
              <w:pageBreakBefore w:val="0"/>
              <w:widowControl/>
              <w:kinsoku/>
              <w:wordWrap/>
              <w:overflowPunct/>
              <w:topLinePunct w:val="0"/>
              <w:autoSpaceDE/>
              <w:autoSpaceDN/>
              <w:bidi w:val="0"/>
              <w:adjustRightInd/>
              <w:snapToGrid/>
              <w:spacing w:line="360" w:lineRule="auto"/>
              <w:ind w:left="0" w:leftChars="0" w:firstLine="210" w:firstLineChars="100"/>
              <w:jc w:val="both"/>
              <w:textAlignment w:val="auto"/>
              <w:rPr>
                <w:rFonts w:ascii="Times New Roman" w:hAnsi="Times New Roman" w:eastAsia="宋体"/>
                <w:szCs w:val="21"/>
              </w:rPr>
            </w:pPr>
            <w:r>
              <w:rPr>
                <w:rFonts w:ascii="Times New Roman" w:hAnsi="Times New Roman" w:eastAsia="宋体"/>
                <w:szCs w:val="21"/>
              </w:rPr>
              <w:t>30</w:t>
            </w:r>
            <w:r>
              <w:rPr>
                <w:rFonts w:hint="eastAsia" w:ascii="Times New Roman" w:hAnsi="Times New Roman" w:eastAsia="宋体"/>
                <w:szCs w:val="21"/>
              </w:rPr>
              <w:t>.1</w: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5</w:t>
            </w:r>
            <w:r>
              <w:rPr>
                <w:rFonts w:hint="eastAsia" w:ascii="Times New Roman" w:hAnsi="Times New Roman" w:eastAsia="宋体"/>
                <w:szCs w:val="21"/>
              </w:rPr>
              <w:t>0</w:t>
            </w:r>
            <w:r>
              <w:rPr>
                <w:rFonts w:ascii="Times New Roman" w:hAnsi="Times New Roman" w:eastAsia="宋体"/>
                <w:szCs w:val="21"/>
              </w:rPr>
              <w:t>%</w:t>
            </w:r>
          </w:p>
        </w:tc>
      </w:tr>
      <w:tr w14:paraId="5619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4197CAC">
            <w:pPr>
              <w:widowControl/>
              <w:spacing w:line="360" w:lineRule="auto"/>
              <w:rPr>
                <w:rFonts w:ascii="Times New Roman" w:hAnsi="Times New Roman" w:eastAsia="宋体" w:cs="宋体"/>
                <w:color w:val="000000"/>
                <w:kern w:val="0"/>
                <w:szCs w:val="21"/>
              </w:rPr>
            </w:pPr>
          </w:p>
        </w:tc>
        <w:tc>
          <w:tcPr>
            <w:tcW w:w="2405" w:type="dxa"/>
            <w:vMerge w:val="continue"/>
            <w:noWrap/>
            <w:vAlign w:val="center"/>
          </w:tcPr>
          <w:p w14:paraId="55B60238">
            <w:pPr>
              <w:widowControl/>
              <w:spacing w:line="360" w:lineRule="auto"/>
              <w:rPr>
                <w:rFonts w:ascii="Times New Roman" w:hAnsi="Times New Roman" w:eastAsia="宋体" w:cs="宋体"/>
                <w:color w:val="000000"/>
                <w:kern w:val="0"/>
                <w:szCs w:val="21"/>
              </w:rPr>
            </w:pPr>
          </w:p>
        </w:tc>
        <w:tc>
          <w:tcPr>
            <w:tcW w:w="1714" w:type="dxa"/>
            <w:vAlign w:val="center"/>
          </w:tcPr>
          <w:p w14:paraId="7DB767C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高感</w:t>
            </w:r>
          </w:p>
        </w:tc>
        <w:tc>
          <w:tcPr>
            <w:tcW w:w="1315" w:type="dxa"/>
            <w:vAlign w:val="center"/>
          </w:tcPr>
          <w:p w14:paraId="67CAC0F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6</w:t>
            </w:r>
          </w:p>
        </w:tc>
        <w:tc>
          <w:tcPr>
            <w:tcW w:w="1654" w:type="dxa"/>
            <w:vAlign w:val="center"/>
          </w:tcPr>
          <w:p w14:paraId="79A9A2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hint="eastAsia" w:ascii="Times New Roman" w:hAnsi="Times New Roman" w:eastAsia="宋体"/>
                <w:szCs w:val="21"/>
              </w:rPr>
              <w:t>＞</w:t>
            </w:r>
            <w:r>
              <w:rPr>
                <w:rFonts w:ascii="Times New Roman" w:hAnsi="Times New Roman" w:eastAsia="宋体"/>
                <w:szCs w:val="21"/>
              </w:rPr>
              <w:t>5</w:t>
            </w:r>
            <w:r>
              <w:rPr>
                <w:rFonts w:hint="eastAsia" w:ascii="Times New Roman" w:hAnsi="Times New Roman" w:eastAsia="宋体"/>
                <w:szCs w:val="21"/>
              </w:rPr>
              <w:t>0.1</w:t>
            </w:r>
            <w:r>
              <w:rPr>
                <w:rFonts w:ascii="Times New Roman" w:hAnsi="Times New Roman" w:eastAsia="宋体"/>
                <w:szCs w:val="21"/>
              </w:rPr>
              <w:t>%</w:t>
            </w:r>
          </w:p>
        </w:tc>
      </w:tr>
      <w:tr w14:paraId="0995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1EE2FA2">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37D7DA25">
            <w:pPr>
              <w:widowControl/>
              <w:spacing w:line="360" w:lineRule="auto"/>
              <w:rPr>
                <w:rFonts w:ascii="Times New Roman" w:hAnsi="Times New Roman" w:eastAsia="宋体" w:cs="宋体"/>
                <w:kern w:val="0"/>
                <w:szCs w:val="21"/>
              </w:rPr>
            </w:pPr>
            <w:r>
              <w:rPr>
                <w:rFonts w:hint="eastAsia" w:ascii="Times New Roman" w:hAnsi="Times New Roman" w:eastAsia="宋体" w:cs="宋体"/>
                <w:color w:val="000000"/>
                <w:kern w:val="0"/>
                <w:szCs w:val="21"/>
              </w:rPr>
              <w:t>3.7抗</w:t>
            </w:r>
            <w:r>
              <w:rPr>
                <w:rFonts w:hint="eastAsia" w:ascii="Times New Roman" w:hAnsi="Times New Roman" w:eastAsia="宋体" w:cs="宋体"/>
                <w:kern w:val="0"/>
                <w:szCs w:val="21"/>
              </w:rPr>
              <w:t>稻飞虱</w:t>
            </w:r>
          </w:p>
        </w:tc>
        <w:tc>
          <w:tcPr>
            <w:tcW w:w="1714" w:type="dxa"/>
            <w:vAlign w:val="center"/>
          </w:tcPr>
          <w:p w14:paraId="6574320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免疫</w:t>
            </w:r>
          </w:p>
        </w:tc>
        <w:tc>
          <w:tcPr>
            <w:tcW w:w="1315" w:type="dxa"/>
            <w:vAlign w:val="center"/>
          </w:tcPr>
          <w:p w14:paraId="21CB9C5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4E2A8B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0</w:t>
            </w:r>
          </w:p>
        </w:tc>
      </w:tr>
      <w:tr w14:paraId="1CE0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DAB9E8A">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3DC0EB7F">
            <w:pPr>
              <w:widowControl/>
              <w:spacing w:line="360" w:lineRule="auto"/>
              <w:rPr>
                <w:rFonts w:ascii="Times New Roman" w:hAnsi="Times New Roman" w:eastAsia="宋体" w:cs="宋体"/>
                <w:color w:val="000000"/>
                <w:kern w:val="0"/>
                <w:szCs w:val="21"/>
              </w:rPr>
            </w:pPr>
          </w:p>
        </w:tc>
        <w:tc>
          <w:tcPr>
            <w:tcW w:w="1714" w:type="dxa"/>
            <w:vAlign w:val="center"/>
          </w:tcPr>
          <w:p w14:paraId="7B0A13F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高抗</w:t>
            </w:r>
          </w:p>
        </w:tc>
        <w:tc>
          <w:tcPr>
            <w:tcW w:w="1315" w:type="dxa"/>
            <w:vAlign w:val="center"/>
          </w:tcPr>
          <w:p w14:paraId="225458D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0A1B04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1%~10%</w:t>
            </w:r>
          </w:p>
        </w:tc>
      </w:tr>
      <w:tr w14:paraId="1308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082E8F1">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6CF03E7B">
            <w:pPr>
              <w:widowControl/>
              <w:spacing w:line="360" w:lineRule="auto"/>
              <w:rPr>
                <w:rFonts w:ascii="Times New Roman" w:hAnsi="Times New Roman" w:eastAsia="宋体" w:cs="宋体"/>
                <w:color w:val="000000"/>
                <w:kern w:val="0"/>
                <w:szCs w:val="21"/>
              </w:rPr>
            </w:pPr>
          </w:p>
        </w:tc>
        <w:tc>
          <w:tcPr>
            <w:tcW w:w="1714" w:type="dxa"/>
            <w:vAlign w:val="center"/>
          </w:tcPr>
          <w:p w14:paraId="50D4E18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抗病</w:t>
            </w:r>
          </w:p>
        </w:tc>
        <w:tc>
          <w:tcPr>
            <w:tcW w:w="1315" w:type="dxa"/>
            <w:vAlign w:val="center"/>
          </w:tcPr>
          <w:p w14:paraId="7353787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0ACBB9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1</w: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30%</w:t>
            </w:r>
          </w:p>
        </w:tc>
      </w:tr>
      <w:tr w14:paraId="6FB6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FCBAB12">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14938CFE">
            <w:pPr>
              <w:widowControl/>
              <w:spacing w:line="360" w:lineRule="auto"/>
              <w:rPr>
                <w:rFonts w:ascii="Times New Roman" w:hAnsi="Times New Roman" w:eastAsia="宋体" w:cs="宋体"/>
                <w:color w:val="000000"/>
                <w:kern w:val="0"/>
                <w:szCs w:val="21"/>
              </w:rPr>
            </w:pPr>
          </w:p>
        </w:tc>
        <w:tc>
          <w:tcPr>
            <w:tcW w:w="1714" w:type="dxa"/>
            <w:vAlign w:val="center"/>
          </w:tcPr>
          <w:p w14:paraId="0C9E8C9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中感</w:t>
            </w:r>
          </w:p>
        </w:tc>
        <w:tc>
          <w:tcPr>
            <w:tcW w:w="1315" w:type="dxa"/>
            <w:vAlign w:val="center"/>
          </w:tcPr>
          <w:p w14:paraId="53AB4E0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51811B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31%</w:t>
            </w:r>
            <w:r>
              <w:rPr>
                <w:rFonts w:hint="eastAsia" w:ascii="Times New Roman" w:hAnsi="Times New Roman" w:eastAsia="宋体"/>
                <w:szCs w:val="21"/>
              </w:rPr>
              <w:t>~</w:t>
            </w:r>
            <w:r>
              <w:rPr>
                <w:rFonts w:ascii="Times New Roman" w:hAnsi="Times New Roman" w:eastAsia="宋体"/>
                <w:szCs w:val="21"/>
              </w:rPr>
              <w:t>50%</w:t>
            </w:r>
          </w:p>
        </w:tc>
      </w:tr>
      <w:tr w14:paraId="11D6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D84543A">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6A0AC6B6">
            <w:pPr>
              <w:widowControl/>
              <w:spacing w:line="360" w:lineRule="auto"/>
              <w:rPr>
                <w:rFonts w:ascii="Times New Roman" w:hAnsi="Times New Roman" w:eastAsia="宋体" w:cs="宋体"/>
                <w:color w:val="000000"/>
                <w:kern w:val="0"/>
                <w:szCs w:val="21"/>
              </w:rPr>
            </w:pPr>
          </w:p>
        </w:tc>
        <w:tc>
          <w:tcPr>
            <w:tcW w:w="1714" w:type="dxa"/>
            <w:vAlign w:val="center"/>
          </w:tcPr>
          <w:p w14:paraId="655BE64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感病</w:t>
            </w:r>
          </w:p>
        </w:tc>
        <w:tc>
          <w:tcPr>
            <w:tcW w:w="1315" w:type="dxa"/>
            <w:vAlign w:val="center"/>
          </w:tcPr>
          <w:p w14:paraId="17492B2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2664A9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ascii="Times New Roman" w:hAnsi="Times New Roman" w:eastAsia="宋体"/>
                <w:szCs w:val="21"/>
              </w:rPr>
              <w:t>5</w:t>
            </w:r>
            <w:r>
              <w:rPr>
                <w:rFonts w:hint="eastAsia" w:ascii="Times New Roman" w:hAnsi="Times New Roman" w:eastAsia="宋体"/>
                <w:szCs w:val="21"/>
              </w:rPr>
              <w:t>1</w: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7</w:t>
            </w:r>
            <w:r>
              <w:rPr>
                <w:rFonts w:hint="eastAsia" w:ascii="Times New Roman" w:hAnsi="Times New Roman" w:eastAsia="宋体"/>
                <w:szCs w:val="21"/>
              </w:rPr>
              <w:t>0</w:t>
            </w:r>
            <w:r>
              <w:rPr>
                <w:rFonts w:ascii="Times New Roman" w:hAnsi="Times New Roman" w:eastAsia="宋体"/>
                <w:szCs w:val="21"/>
              </w:rPr>
              <w:t>%</w:t>
            </w:r>
          </w:p>
        </w:tc>
      </w:tr>
      <w:tr w14:paraId="3697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E4A1037">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1F87EC1C">
            <w:pPr>
              <w:widowControl/>
              <w:spacing w:line="360" w:lineRule="auto"/>
              <w:rPr>
                <w:rFonts w:ascii="Times New Roman" w:hAnsi="Times New Roman" w:eastAsia="宋体" w:cs="宋体"/>
                <w:color w:val="000000"/>
                <w:kern w:val="0"/>
                <w:szCs w:val="21"/>
              </w:rPr>
            </w:pPr>
          </w:p>
        </w:tc>
        <w:tc>
          <w:tcPr>
            <w:tcW w:w="1714" w:type="dxa"/>
            <w:vAlign w:val="center"/>
          </w:tcPr>
          <w:p w14:paraId="7962E52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高感</w:t>
            </w:r>
          </w:p>
        </w:tc>
        <w:tc>
          <w:tcPr>
            <w:tcW w:w="1315" w:type="dxa"/>
            <w:vAlign w:val="center"/>
          </w:tcPr>
          <w:p w14:paraId="4F7C076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6</w:t>
            </w:r>
          </w:p>
        </w:tc>
        <w:tc>
          <w:tcPr>
            <w:tcW w:w="1654" w:type="dxa"/>
            <w:vAlign w:val="center"/>
          </w:tcPr>
          <w:p w14:paraId="2D1F5C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szCs w:val="21"/>
              </w:rPr>
            </w:pPr>
            <w:r>
              <w:rPr>
                <w:rFonts w:hint="eastAsia" w:ascii="Times New Roman" w:hAnsi="Times New Roman" w:eastAsia="宋体"/>
                <w:szCs w:val="21"/>
              </w:rPr>
              <w:t>＞</w:t>
            </w:r>
            <w:r>
              <w:rPr>
                <w:rFonts w:ascii="Times New Roman" w:hAnsi="Times New Roman" w:eastAsia="宋体"/>
                <w:szCs w:val="21"/>
              </w:rPr>
              <w:t>70%</w:t>
            </w:r>
          </w:p>
        </w:tc>
      </w:tr>
      <w:tr w14:paraId="4025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restart"/>
            <w:vAlign w:val="center"/>
          </w:tcPr>
          <w:p w14:paraId="67EECA3A">
            <w:pPr>
              <w:widowControl/>
              <w:spacing w:line="360" w:lineRule="auto"/>
              <w:ind w:left="0" w:leftChars="0" w:firstLine="0" w:firstLineChars="0"/>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4.非生物胁迫抗性</w:t>
            </w:r>
          </w:p>
        </w:tc>
        <w:tc>
          <w:tcPr>
            <w:tcW w:w="2405" w:type="dxa"/>
            <w:vMerge w:val="restart"/>
            <w:vAlign w:val="center"/>
          </w:tcPr>
          <w:p w14:paraId="0725E365">
            <w:pPr>
              <w:widowControl/>
              <w:spacing w:line="360" w:lineRule="auto"/>
              <w:rPr>
                <w:rFonts w:ascii="Times New Roman" w:hAnsi="Times New Roman" w:eastAsia="宋体" w:cs="宋体"/>
                <w:kern w:val="0"/>
                <w:szCs w:val="21"/>
              </w:rPr>
            </w:pPr>
            <w:r>
              <w:rPr>
                <w:rFonts w:hint="eastAsia" w:ascii="Times New Roman" w:hAnsi="Times New Roman" w:eastAsia="宋体" w:cs="宋体"/>
                <w:color w:val="000000"/>
                <w:kern w:val="0"/>
                <w:szCs w:val="21"/>
              </w:rPr>
              <w:t>4.1倒伏性</w:t>
            </w:r>
          </w:p>
        </w:tc>
        <w:tc>
          <w:tcPr>
            <w:tcW w:w="1714" w:type="dxa"/>
            <w:vAlign w:val="center"/>
          </w:tcPr>
          <w:p w14:paraId="4F0FC20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直立</w:t>
            </w:r>
          </w:p>
        </w:tc>
        <w:tc>
          <w:tcPr>
            <w:tcW w:w="1315" w:type="dxa"/>
            <w:vAlign w:val="center"/>
          </w:tcPr>
          <w:p w14:paraId="3BC14C4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1654" w:type="dxa"/>
            <w:vAlign w:val="center"/>
          </w:tcPr>
          <w:p w14:paraId="2CC017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r>
              <w:rPr>
                <w:rFonts w:hint="eastAsia" w:ascii="Times New Roman" w:hAnsi="Times New Roman" w:eastAsia="宋体"/>
                <w:szCs w:val="21"/>
              </w:rPr>
              <w:t>≤30゜</w:t>
            </w:r>
          </w:p>
        </w:tc>
      </w:tr>
      <w:tr w14:paraId="1B6C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E5930D9">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02A549D1">
            <w:pPr>
              <w:widowControl/>
              <w:spacing w:line="360" w:lineRule="auto"/>
              <w:rPr>
                <w:rFonts w:ascii="Times New Roman" w:hAnsi="Times New Roman" w:eastAsia="宋体" w:cs="宋体"/>
                <w:color w:val="000000"/>
                <w:kern w:val="0"/>
                <w:szCs w:val="21"/>
              </w:rPr>
            </w:pPr>
          </w:p>
        </w:tc>
        <w:tc>
          <w:tcPr>
            <w:tcW w:w="1714" w:type="dxa"/>
            <w:vAlign w:val="center"/>
          </w:tcPr>
          <w:p w14:paraId="6DBAA44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中间型</w:t>
            </w:r>
          </w:p>
        </w:tc>
        <w:tc>
          <w:tcPr>
            <w:tcW w:w="1315" w:type="dxa"/>
            <w:vAlign w:val="center"/>
          </w:tcPr>
          <w:p w14:paraId="5EAB96F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1654" w:type="dxa"/>
            <w:vAlign w:val="center"/>
          </w:tcPr>
          <w:p w14:paraId="2C3684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r>
              <w:rPr>
                <w:rFonts w:hint="eastAsia" w:ascii="Times New Roman" w:hAnsi="Times New Roman" w:eastAsia="宋体"/>
                <w:szCs w:val="21"/>
              </w:rPr>
              <w:t>31</w:t>
            </w:r>
            <w:r>
              <w:rPr>
                <w:rFonts w:hint="eastAsia" w:ascii="宋体" w:hAnsi="宋体" w:eastAsia="宋体"/>
                <w:szCs w:val="21"/>
              </w:rPr>
              <w:t>゜</w:t>
            </w:r>
            <w:r>
              <w:rPr>
                <w:rFonts w:hint="eastAsia" w:ascii="Times New Roman" w:hAnsi="Times New Roman" w:eastAsia="宋体"/>
                <w:szCs w:val="21"/>
              </w:rPr>
              <w:t>~45</w:t>
            </w:r>
            <w:r>
              <w:rPr>
                <w:rFonts w:hint="eastAsia" w:ascii="宋体" w:hAnsi="宋体" w:eastAsia="宋体"/>
                <w:szCs w:val="21"/>
              </w:rPr>
              <w:t>゜</w:t>
            </w:r>
          </w:p>
        </w:tc>
      </w:tr>
      <w:tr w14:paraId="1C16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607F749">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35955747">
            <w:pPr>
              <w:widowControl/>
              <w:spacing w:line="360" w:lineRule="auto"/>
              <w:rPr>
                <w:rFonts w:ascii="Times New Roman" w:hAnsi="Times New Roman" w:eastAsia="宋体" w:cs="宋体"/>
                <w:color w:val="000000"/>
                <w:kern w:val="0"/>
                <w:szCs w:val="21"/>
              </w:rPr>
            </w:pPr>
          </w:p>
        </w:tc>
        <w:tc>
          <w:tcPr>
            <w:tcW w:w="1714" w:type="dxa"/>
            <w:vAlign w:val="center"/>
          </w:tcPr>
          <w:p w14:paraId="059EC02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斜</w:t>
            </w:r>
          </w:p>
        </w:tc>
        <w:tc>
          <w:tcPr>
            <w:tcW w:w="1315" w:type="dxa"/>
            <w:vAlign w:val="center"/>
          </w:tcPr>
          <w:p w14:paraId="35D24B4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1654" w:type="dxa"/>
            <w:vAlign w:val="center"/>
          </w:tcPr>
          <w:p w14:paraId="10B45A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r>
              <w:rPr>
                <w:rFonts w:hint="eastAsia" w:ascii="Times New Roman" w:hAnsi="Times New Roman" w:eastAsia="宋体"/>
                <w:szCs w:val="21"/>
              </w:rPr>
              <w:t>46</w:t>
            </w:r>
            <w:r>
              <w:rPr>
                <w:rFonts w:hint="eastAsia" w:ascii="宋体" w:hAnsi="宋体" w:eastAsia="宋体"/>
                <w:szCs w:val="21"/>
              </w:rPr>
              <w:t>゜</w:t>
            </w:r>
            <w:r>
              <w:rPr>
                <w:rFonts w:hint="eastAsia" w:ascii="Times New Roman" w:hAnsi="Times New Roman" w:eastAsia="宋体"/>
                <w:szCs w:val="21"/>
              </w:rPr>
              <w:t>~60</w:t>
            </w:r>
            <w:r>
              <w:rPr>
                <w:rFonts w:hint="eastAsia" w:ascii="宋体" w:hAnsi="宋体" w:eastAsia="宋体"/>
                <w:szCs w:val="21"/>
              </w:rPr>
              <w:t>゜</w:t>
            </w:r>
          </w:p>
        </w:tc>
      </w:tr>
      <w:tr w14:paraId="2F53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460B207">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5EA40BFE">
            <w:pPr>
              <w:widowControl/>
              <w:spacing w:line="360" w:lineRule="auto"/>
              <w:rPr>
                <w:rFonts w:ascii="Times New Roman" w:hAnsi="Times New Roman" w:eastAsia="宋体" w:cs="宋体"/>
                <w:color w:val="000000"/>
                <w:kern w:val="0"/>
                <w:szCs w:val="21"/>
              </w:rPr>
            </w:pPr>
          </w:p>
        </w:tc>
        <w:tc>
          <w:tcPr>
            <w:tcW w:w="1714" w:type="dxa"/>
            <w:vAlign w:val="center"/>
          </w:tcPr>
          <w:p w14:paraId="06BA113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倒</w:t>
            </w:r>
          </w:p>
        </w:tc>
        <w:tc>
          <w:tcPr>
            <w:tcW w:w="1315" w:type="dxa"/>
            <w:vAlign w:val="center"/>
          </w:tcPr>
          <w:p w14:paraId="162A71A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1654" w:type="dxa"/>
            <w:vAlign w:val="center"/>
          </w:tcPr>
          <w:p w14:paraId="2FD401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kern w:val="0"/>
                <w:szCs w:val="21"/>
              </w:rPr>
            </w:pPr>
            <w:r>
              <w:rPr>
                <w:rFonts w:hint="eastAsia" w:ascii="Times New Roman" w:hAnsi="Times New Roman" w:eastAsia="宋体"/>
                <w:szCs w:val="21"/>
              </w:rPr>
              <w:t>＞60゜</w:t>
            </w:r>
          </w:p>
        </w:tc>
      </w:tr>
      <w:tr w14:paraId="4287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68AE4643">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1EC744E8">
            <w:pPr>
              <w:widowControl/>
              <w:spacing w:line="360" w:lineRule="auto"/>
              <w:rPr>
                <w:rFonts w:ascii="Times New Roman" w:hAnsi="Times New Roman" w:eastAsia="宋体" w:cs="宋体"/>
                <w:color w:val="000000"/>
                <w:kern w:val="0"/>
                <w:szCs w:val="21"/>
              </w:rPr>
            </w:pPr>
          </w:p>
        </w:tc>
        <w:tc>
          <w:tcPr>
            <w:tcW w:w="1714" w:type="dxa"/>
            <w:vAlign w:val="center"/>
          </w:tcPr>
          <w:p w14:paraId="7A18307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伏</w:t>
            </w:r>
          </w:p>
        </w:tc>
        <w:tc>
          <w:tcPr>
            <w:tcW w:w="1315" w:type="dxa"/>
            <w:vAlign w:val="center"/>
          </w:tcPr>
          <w:p w14:paraId="6A122A4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w:t>
            </w:r>
          </w:p>
        </w:tc>
        <w:tc>
          <w:tcPr>
            <w:tcW w:w="1654" w:type="dxa"/>
            <w:vAlign w:val="center"/>
          </w:tcPr>
          <w:p w14:paraId="0C96CE77">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ascii="Times New Roman" w:hAnsi="Times New Roman" w:eastAsia="宋体" w:cs="Times New Roman"/>
                <w:kern w:val="0"/>
                <w:szCs w:val="21"/>
              </w:rPr>
            </w:pPr>
            <w:r>
              <w:rPr>
                <w:rFonts w:hint="eastAsia" w:ascii="Times New Roman" w:hAnsi="Times New Roman" w:eastAsia="宋体"/>
                <w:szCs w:val="21"/>
              </w:rPr>
              <w:t>茎秆或茎秆下部平铺于地面</w:t>
            </w:r>
          </w:p>
        </w:tc>
      </w:tr>
      <w:tr w14:paraId="5D78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1CD7BC16">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12E68182">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4.2孕穗期耐冷性</w:t>
            </w:r>
          </w:p>
        </w:tc>
        <w:tc>
          <w:tcPr>
            <w:tcW w:w="1714" w:type="dxa"/>
            <w:vAlign w:val="center"/>
          </w:tcPr>
          <w:p w14:paraId="741515C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极弱</w:t>
            </w:r>
          </w:p>
        </w:tc>
        <w:tc>
          <w:tcPr>
            <w:tcW w:w="1315" w:type="dxa"/>
            <w:vAlign w:val="center"/>
          </w:tcPr>
          <w:p w14:paraId="49366AF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56BBFA9A">
            <w:pPr>
              <w:widowControl/>
              <w:spacing w:line="360" w:lineRule="auto"/>
              <w:jc w:val="left"/>
              <w:rPr>
                <w:rFonts w:ascii="Times New Roman" w:hAnsi="Times New Roman" w:eastAsia="宋体"/>
                <w:szCs w:val="21"/>
              </w:rPr>
            </w:pPr>
            <w:r>
              <w:rPr>
                <w:rFonts w:hint="eastAsia" w:ascii="Times New Roman" w:hAnsi="Times New Roman" w:eastAsia="宋体"/>
                <w:szCs w:val="21"/>
              </w:rPr>
              <w:t>≤20%</w:t>
            </w:r>
          </w:p>
        </w:tc>
      </w:tr>
      <w:tr w14:paraId="4547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DA27272">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6294BD19">
            <w:pPr>
              <w:widowControl/>
              <w:spacing w:line="360" w:lineRule="auto"/>
              <w:rPr>
                <w:rFonts w:ascii="Times New Roman" w:hAnsi="Times New Roman" w:eastAsia="宋体" w:cs="宋体"/>
                <w:kern w:val="0"/>
                <w:szCs w:val="21"/>
              </w:rPr>
            </w:pPr>
          </w:p>
        </w:tc>
        <w:tc>
          <w:tcPr>
            <w:tcW w:w="1714" w:type="dxa"/>
            <w:vAlign w:val="center"/>
          </w:tcPr>
          <w:p w14:paraId="043236D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弱</w:t>
            </w:r>
          </w:p>
        </w:tc>
        <w:tc>
          <w:tcPr>
            <w:tcW w:w="1315" w:type="dxa"/>
            <w:vAlign w:val="center"/>
          </w:tcPr>
          <w:p w14:paraId="0D8EBF0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3D4226E2">
            <w:pPr>
              <w:widowControl/>
              <w:spacing w:line="360" w:lineRule="auto"/>
              <w:jc w:val="left"/>
              <w:rPr>
                <w:rFonts w:ascii="Times New Roman" w:hAnsi="Times New Roman" w:eastAsia="宋体"/>
                <w:szCs w:val="21"/>
              </w:rPr>
            </w:pPr>
            <w:r>
              <w:rPr>
                <w:rFonts w:hint="eastAsia" w:ascii="Times New Roman" w:hAnsi="Times New Roman" w:eastAsia="宋体"/>
                <w:szCs w:val="21"/>
              </w:rPr>
              <w:t>20.1~40%</w:t>
            </w:r>
          </w:p>
        </w:tc>
      </w:tr>
      <w:tr w14:paraId="287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B0B8FBB">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729C796D">
            <w:pPr>
              <w:widowControl/>
              <w:spacing w:line="360" w:lineRule="auto"/>
              <w:rPr>
                <w:rFonts w:ascii="Times New Roman" w:hAnsi="Times New Roman" w:eastAsia="宋体" w:cs="宋体"/>
                <w:kern w:val="0"/>
                <w:szCs w:val="21"/>
              </w:rPr>
            </w:pPr>
          </w:p>
        </w:tc>
        <w:tc>
          <w:tcPr>
            <w:tcW w:w="1714" w:type="dxa"/>
            <w:vAlign w:val="center"/>
          </w:tcPr>
          <w:p w14:paraId="27B09C1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w:t>
            </w:r>
          </w:p>
        </w:tc>
        <w:tc>
          <w:tcPr>
            <w:tcW w:w="1315" w:type="dxa"/>
            <w:vAlign w:val="center"/>
          </w:tcPr>
          <w:p w14:paraId="36D5D6D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3B59C427">
            <w:pPr>
              <w:widowControl/>
              <w:spacing w:line="360" w:lineRule="auto"/>
              <w:jc w:val="left"/>
              <w:rPr>
                <w:rFonts w:ascii="Times New Roman" w:hAnsi="Times New Roman" w:eastAsia="宋体"/>
                <w:szCs w:val="21"/>
              </w:rPr>
            </w:pPr>
            <w:r>
              <w:rPr>
                <w:rFonts w:hint="eastAsia" w:ascii="Times New Roman" w:hAnsi="Times New Roman" w:eastAsia="宋体"/>
                <w:szCs w:val="21"/>
              </w:rPr>
              <w:t>40.1~60%</w:t>
            </w:r>
          </w:p>
        </w:tc>
      </w:tr>
      <w:tr w14:paraId="068E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8B7A983">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5B32E01B">
            <w:pPr>
              <w:widowControl/>
              <w:spacing w:line="360" w:lineRule="auto"/>
              <w:rPr>
                <w:rFonts w:ascii="Times New Roman" w:hAnsi="Times New Roman" w:eastAsia="宋体" w:cs="宋体"/>
                <w:kern w:val="0"/>
                <w:szCs w:val="21"/>
              </w:rPr>
            </w:pPr>
          </w:p>
        </w:tc>
        <w:tc>
          <w:tcPr>
            <w:tcW w:w="1714" w:type="dxa"/>
            <w:vAlign w:val="center"/>
          </w:tcPr>
          <w:p w14:paraId="026025D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强</w:t>
            </w:r>
          </w:p>
        </w:tc>
        <w:tc>
          <w:tcPr>
            <w:tcW w:w="1315" w:type="dxa"/>
            <w:vAlign w:val="center"/>
          </w:tcPr>
          <w:p w14:paraId="1C9B30C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4BED4DC6">
            <w:pPr>
              <w:widowControl/>
              <w:spacing w:line="360" w:lineRule="auto"/>
              <w:jc w:val="left"/>
              <w:rPr>
                <w:rFonts w:ascii="Times New Roman" w:hAnsi="Times New Roman" w:eastAsia="宋体"/>
                <w:szCs w:val="21"/>
              </w:rPr>
            </w:pPr>
            <w:r>
              <w:rPr>
                <w:rFonts w:hint="eastAsia" w:ascii="Times New Roman" w:hAnsi="Times New Roman" w:eastAsia="宋体"/>
                <w:szCs w:val="21"/>
              </w:rPr>
              <w:t>60.1~90%</w:t>
            </w:r>
          </w:p>
        </w:tc>
      </w:tr>
      <w:tr w14:paraId="3331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95D44E9">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0F208FEF">
            <w:pPr>
              <w:widowControl/>
              <w:spacing w:line="360" w:lineRule="auto"/>
              <w:rPr>
                <w:rFonts w:ascii="Times New Roman" w:hAnsi="Times New Roman" w:eastAsia="宋体" w:cs="宋体"/>
                <w:kern w:val="0"/>
                <w:szCs w:val="21"/>
              </w:rPr>
            </w:pPr>
          </w:p>
        </w:tc>
        <w:tc>
          <w:tcPr>
            <w:tcW w:w="1714" w:type="dxa"/>
            <w:vAlign w:val="center"/>
          </w:tcPr>
          <w:p w14:paraId="703259E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极强</w:t>
            </w:r>
          </w:p>
        </w:tc>
        <w:tc>
          <w:tcPr>
            <w:tcW w:w="1315" w:type="dxa"/>
            <w:vAlign w:val="center"/>
          </w:tcPr>
          <w:p w14:paraId="3A824D1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62ACA5D2">
            <w:pPr>
              <w:widowControl/>
              <w:spacing w:line="360" w:lineRule="auto"/>
              <w:jc w:val="left"/>
              <w:rPr>
                <w:rFonts w:ascii="Times New Roman" w:hAnsi="Times New Roman" w:eastAsia="宋体"/>
                <w:szCs w:val="21"/>
              </w:rPr>
            </w:pPr>
            <w:r>
              <w:rPr>
                <w:rFonts w:hint="eastAsia" w:ascii="Times New Roman" w:hAnsi="Times New Roman" w:eastAsia="宋体"/>
                <w:szCs w:val="21"/>
              </w:rPr>
              <w:t>＞90%</w:t>
            </w:r>
          </w:p>
        </w:tc>
      </w:tr>
      <w:tr w14:paraId="39BE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E614422">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13C9FA9E">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4.3孕穗期耐热性</w:t>
            </w:r>
          </w:p>
        </w:tc>
        <w:tc>
          <w:tcPr>
            <w:tcW w:w="1714" w:type="dxa"/>
            <w:vAlign w:val="center"/>
          </w:tcPr>
          <w:p w14:paraId="304BC76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极弱</w:t>
            </w:r>
          </w:p>
        </w:tc>
        <w:tc>
          <w:tcPr>
            <w:tcW w:w="1315" w:type="dxa"/>
            <w:vAlign w:val="center"/>
          </w:tcPr>
          <w:p w14:paraId="3FA93B0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3F2D4AC8">
            <w:pPr>
              <w:widowControl/>
              <w:spacing w:line="360" w:lineRule="auto"/>
              <w:jc w:val="left"/>
              <w:rPr>
                <w:rFonts w:ascii="Times New Roman" w:hAnsi="Times New Roman" w:eastAsia="宋体"/>
                <w:szCs w:val="21"/>
              </w:rPr>
            </w:pPr>
            <w:r>
              <w:rPr>
                <w:rFonts w:hint="eastAsia" w:ascii="Times New Roman" w:hAnsi="Times New Roman" w:eastAsia="宋体"/>
                <w:szCs w:val="21"/>
              </w:rPr>
              <w:t>≤20%</w:t>
            </w:r>
          </w:p>
        </w:tc>
      </w:tr>
      <w:tr w14:paraId="75B0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D1215E1">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57D9569E">
            <w:pPr>
              <w:widowControl/>
              <w:spacing w:line="360" w:lineRule="auto"/>
              <w:rPr>
                <w:rFonts w:ascii="Times New Roman" w:hAnsi="Times New Roman" w:eastAsia="宋体" w:cs="宋体"/>
                <w:kern w:val="0"/>
                <w:szCs w:val="21"/>
              </w:rPr>
            </w:pPr>
          </w:p>
        </w:tc>
        <w:tc>
          <w:tcPr>
            <w:tcW w:w="1714" w:type="dxa"/>
            <w:vAlign w:val="center"/>
          </w:tcPr>
          <w:p w14:paraId="2FC54BE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弱</w:t>
            </w:r>
          </w:p>
        </w:tc>
        <w:tc>
          <w:tcPr>
            <w:tcW w:w="1315" w:type="dxa"/>
            <w:vAlign w:val="center"/>
          </w:tcPr>
          <w:p w14:paraId="22F0992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7EF6C4F5">
            <w:pPr>
              <w:widowControl/>
              <w:spacing w:line="360" w:lineRule="auto"/>
              <w:jc w:val="left"/>
              <w:rPr>
                <w:rFonts w:ascii="Times New Roman" w:hAnsi="Times New Roman" w:eastAsia="宋体"/>
                <w:szCs w:val="21"/>
              </w:rPr>
            </w:pPr>
            <w:r>
              <w:rPr>
                <w:rFonts w:hint="eastAsia" w:ascii="Times New Roman" w:hAnsi="Times New Roman" w:eastAsia="宋体"/>
                <w:szCs w:val="21"/>
              </w:rPr>
              <w:t>20.1~40%</w:t>
            </w:r>
          </w:p>
        </w:tc>
      </w:tr>
      <w:tr w14:paraId="4DE2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B609BFE">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0BC6F01A">
            <w:pPr>
              <w:widowControl/>
              <w:spacing w:line="360" w:lineRule="auto"/>
              <w:rPr>
                <w:rFonts w:ascii="Times New Roman" w:hAnsi="Times New Roman" w:eastAsia="宋体" w:cs="宋体"/>
                <w:kern w:val="0"/>
                <w:szCs w:val="21"/>
              </w:rPr>
            </w:pPr>
          </w:p>
        </w:tc>
        <w:tc>
          <w:tcPr>
            <w:tcW w:w="1714" w:type="dxa"/>
            <w:vAlign w:val="center"/>
          </w:tcPr>
          <w:p w14:paraId="60A854B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w:t>
            </w:r>
          </w:p>
        </w:tc>
        <w:tc>
          <w:tcPr>
            <w:tcW w:w="1315" w:type="dxa"/>
            <w:vAlign w:val="center"/>
          </w:tcPr>
          <w:p w14:paraId="4E66C44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4C72B43E">
            <w:pPr>
              <w:widowControl/>
              <w:spacing w:line="360" w:lineRule="auto"/>
              <w:jc w:val="left"/>
              <w:rPr>
                <w:rFonts w:ascii="Times New Roman" w:hAnsi="Times New Roman" w:eastAsia="宋体"/>
                <w:szCs w:val="21"/>
              </w:rPr>
            </w:pPr>
            <w:r>
              <w:rPr>
                <w:rFonts w:hint="eastAsia" w:ascii="Times New Roman" w:hAnsi="Times New Roman" w:eastAsia="宋体"/>
                <w:szCs w:val="21"/>
              </w:rPr>
              <w:t>40.1~60%</w:t>
            </w:r>
          </w:p>
        </w:tc>
      </w:tr>
      <w:tr w14:paraId="6B70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C1A31E7">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77C47B16">
            <w:pPr>
              <w:widowControl/>
              <w:spacing w:line="360" w:lineRule="auto"/>
              <w:rPr>
                <w:rFonts w:ascii="Times New Roman" w:hAnsi="Times New Roman" w:eastAsia="宋体" w:cs="宋体"/>
                <w:kern w:val="0"/>
                <w:szCs w:val="21"/>
              </w:rPr>
            </w:pPr>
          </w:p>
        </w:tc>
        <w:tc>
          <w:tcPr>
            <w:tcW w:w="1714" w:type="dxa"/>
            <w:vAlign w:val="center"/>
          </w:tcPr>
          <w:p w14:paraId="3F2311B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强</w:t>
            </w:r>
          </w:p>
        </w:tc>
        <w:tc>
          <w:tcPr>
            <w:tcW w:w="1315" w:type="dxa"/>
            <w:vAlign w:val="center"/>
          </w:tcPr>
          <w:p w14:paraId="4A3E96B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46310A52">
            <w:pPr>
              <w:widowControl/>
              <w:spacing w:line="360" w:lineRule="auto"/>
              <w:jc w:val="left"/>
              <w:rPr>
                <w:rFonts w:ascii="Times New Roman" w:hAnsi="Times New Roman" w:eastAsia="宋体"/>
                <w:szCs w:val="21"/>
              </w:rPr>
            </w:pPr>
            <w:r>
              <w:rPr>
                <w:rFonts w:hint="eastAsia" w:ascii="Times New Roman" w:hAnsi="Times New Roman" w:eastAsia="宋体"/>
                <w:szCs w:val="21"/>
              </w:rPr>
              <w:t>60.1~90%</w:t>
            </w:r>
          </w:p>
        </w:tc>
      </w:tr>
      <w:tr w14:paraId="1B49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14AA769">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61DAB563">
            <w:pPr>
              <w:widowControl/>
              <w:spacing w:line="360" w:lineRule="auto"/>
              <w:rPr>
                <w:rFonts w:ascii="Times New Roman" w:hAnsi="Times New Roman" w:eastAsia="宋体" w:cs="宋体"/>
                <w:kern w:val="0"/>
                <w:szCs w:val="21"/>
              </w:rPr>
            </w:pPr>
          </w:p>
        </w:tc>
        <w:tc>
          <w:tcPr>
            <w:tcW w:w="1714" w:type="dxa"/>
            <w:vAlign w:val="center"/>
          </w:tcPr>
          <w:p w14:paraId="1BBE3A1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极强</w:t>
            </w:r>
          </w:p>
        </w:tc>
        <w:tc>
          <w:tcPr>
            <w:tcW w:w="1315" w:type="dxa"/>
            <w:vAlign w:val="center"/>
          </w:tcPr>
          <w:p w14:paraId="6867C86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18CCF52E">
            <w:pPr>
              <w:widowControl/>
              <w:spacing w:line="360" w:lineRule="auto"/>
              <w:jc w:val="left"/>
              <w:rPr>
                <w:rFonts w:ascii="Times New Roman" w:hAnsi="Times New Roman" w:eastAsia="宋体"/>
                <w:szCs w:val="21"/>
              </w:rPr>
            </w:pPr>
            <w:r>
              <w:rPr>
                <w:rFonts w:hint="eastAsia" w:ascii="Times New Roman" w:hAnsi="Times New Roman" w:eastAsia="宋体"/>
                <w:szCs w:val="21"/>
              </w:rPr>
              <w:t>＞90%</w:t>
            </w:r>
          </w:p>
        </w:tc>
      </w:tr>
      <w:tr w14:paraId="2395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C0352F7">
            <w:pPr>
              <w:widowControl/>
              <w:spacing w:line="360" w:lineRule="auto"/>
              <w:rPr>
                <w:rFonts w:ascii="Times New Roman" w:hAnsi="Times New Roman" w:eastAsia="宋体" w:cs="宋体"/>
                <w:color w:val="000000"/>
                <w:kern w:val="0"/>
                <w:szCs w:val="21"/>
              </w:rPr>
            </w:pPr>
          </w:p>
        </w:tc>
        <w:tc>
          <w:tcPr>
            <w:tcW w:w="2405" w:type="dxa"/>
            <w:vMerge w:val="restart"/>
            <w:vAlign w:val="center"/>
          </w:tcPr>
          <w:p w14:paraId="35EEE6C2">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4.4落粒性</w:t>
            </w:r>
          </w:p>
        </w:tc>
        <w:tc>
          <w:tcPr>
            <w:tcW w:w="1714" w:type="dxa"/>
            <w:vAlign w:val="center"/>
          </w:tcPr>
          <w:p w14:paraId="75AAD5A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极低</w:t>
            </w:r>
          </w:p>
        </w:tc>
        <w:tc>
          <w:tcPr>
            <w:tcW w:w="1315" w:type="dxa"/>
            <w:vAlign w:val="center"/>
          </w:tcPr>
          <w:p w14:paraId="56DBF8C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7E6BC550">
            <w:pPr>
              <w:widowControl/>
              <w:spacing w:line="360" w:lineRule="auto"/>
              <w:jc w:val="left"/>
              <w:rPr>
                <w:rFonts w:ascii="Times New Roman" w:hAnsi="Times New Roman" w:eastAsia="宋体" w:cs="Times New Roman"/>
                <w:kern w:val="0"/>
                <w:szCs w:val="21"/>
              </w:rPr>
            </w:pPr>
            <w:r>
              <w:rPr>
                <w:rFonts w:hint="eastAsia" w:ascii="Times New Roman" w:hAnsi="Times New Roman" w:eastAsia="宋体"/>
                <w:szCs w:val="21"/>
              </w:rPr>
              <w:t>≤1.0%</w:t>
            </w:r>
          </w:p>
        </w:tc>
      </w:tr>
      <w:tr w14:paraId="1B0F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9E60950">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77B2984C">
            <w:pPr>
              <w:widowControl/>
              <w:spacing w:line="360" w:lineRule="auto"/>
              <w:rPr>
                <w:rFonts w:ascii="Times New Roman" w:hAnsi="Times New Roman" w:eastAsia="宋体" w:cs="宋体"/>
                <w:kern w:val="0"/>
                <w:szCs w:val="21"/>
              </w:rPr>
            </w:pPr>
          </w:p>
        </w:tc>
        <w:tc>
          <w:tcPr>
            <w:tcW w:w="1714" w:type="dxa"/>
            <w:vAlign w:val="center"/>
          </w:tcPr>
          <w:p w14:paraId="59953CC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低</w:t>
            </w:r>
          </w:p>
        </w:tc>
        <w:tc>
          <w:tcPr>
            <w:tcW w:w="1315" w:type="dxa"/>
            <w:vAlign w:val="center"/>
          </w:tcPr>
          <w:p w14:paraId="7C6420B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6C7FA1FA">
            <w:pPr>
              <w:widowControl/>
              <w:spacing w:line="360" w:lineRule="auto"/>
              <w:jc w:val="left"/>
              <w:rPr>
                <w:rFonts w:ascii="Times New Roman" w:hAnsi="Times New Roman" w:eastAsia="宋体" w:cs="Times New Roman"/>
                <w:kern w:val="0"/>
                <w:szCs w:val="21"/>
              </w:rPr>
            </w:pPr>
            <w:r>
              <w:rPr>
                <w:rFonts w:hint="eastAsia" w:ascii="Times New Roman" w:hAnsi="Times New Roman" w:eastAsia="宋体"/>
                <w:szCs w:val="21"/>
              </w:rPr>
              <w:t>1.1~5.0%</w:t>
            </w:r>
          </w:p>
        </w:tc>
      </w:tr>
      <w:tr w14:paraId="189D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D50757D">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727D18B4">
            <w:pPr>
              <w:widowControl/>
              <w:spacing w:line="360" w:lineRule="auto"/>
              <w:rPr>
                <w:rFonts w:ascii="Times New Roman" w:hAnsi="Times New Roman" w:eastAsia="宋体" w:cs="宋体"/>
                <w:kern w:val="0"/>
                <w:szCs w:val="21"/>
              </w:rPr>
            </w:pPr>
          </w:p>
        </w:tc>
        <w:tc>
          <w:tcPr>
            <w:tcW w:w="1714" w:type="dxa"/>
            <w:vAlign w:val="center"/>
          </w:tcPr>
          <w:p w14:paraId="01AF943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w:t>
            </w:r>
          </w:p>
        </w:tc>
        <w:tc>
          <w:tcPr>
            <w:tcW w:w="1315" w:type="dxa"/>
            <w:vAlign w:val="center"/>
          </w:tcPr>
          <w:p w14:paraId="5BB7EEA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1EAB0694">
            <w:pPr>
              <w:widowControl/>
              <w:spacing w:line="360" w:lineRule="auto"/>
              <w:jc w:val="left"/>
              <w:rPr>
                <w:rFonts w:ascii="Times New Roman" w:hAnsi="Times New Roman" w:eastAsia="宋体" w:cs="Times New Roman"/>
                <w:kern w:val="0"/>
                <w:szCs w:val="21"/>
              </w:rPr>
            </w:pPr>
            <w:r>
              <w:rPr>
                <w:rFonts w:hint="eastAsia" w:ascii="Times New Roman" w:hAnsi="Times New Roman" w:eastAsia="宋体"/>
                <w:szCs w:val="21"/>
              </w:rPr>
              <w:t>5.1~25.0%</w:t>
            </w:r>
          </w:p>
        </w:tc>
      </w:tr>
      <w:tr w14:paraId="5A1D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260DFC1">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6BDC9440">
            <w:pPr>
              <w:widowControl/>
              <w:spacing w:line="360" w:lineRule="auto"/>
              <w:rPr>
                <w:rFonts w:ascii="Times New Roman" w:hAnsi="Times New Roman" w:eastAsia="宋体" w:cs="宋体"/>
                <w:kern w:val="0"/>
                <w:szCs w:val="21"/>
              </w:rPr>
            </w:pPr>
          </w:p>
        </w:tc>
        <w:tc>
          <w:tcPr>
            <w:tcW w:w="1714" w:type="dxa"/>
            <w:vAlign w:val="center"/>
          </w:tcPr>
          <w:p w14:paraId="2C609BD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高</w:t>
            </w:r>
          </w:p>
        </w:tc>
        <w:tc>
          <w:tcPr>
            <w:tcW w:w="1315" w:type="dxa"/>
            <w:vAlign w:val="center"/>
          </w:tcPr>
          <w:p w14:paraId="2BEA8AC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7A302133">
            <w:pPr>
              <w:widowControl/>
              <w:spacing w:line="360" w:lineRule="auto"/>
              <w:ind w:left="0" w:leftChars="0" w:firstLine="210" w:firstLineChars="100"/>
              <w:jc w:val="left"/>
              <w:rPr>
                <w:rFonts w:ascii="Times New Roman" w:hAnsi="Times New Roman" w:eastAsia="宋体" w:cs="Times New Roman"/>
                <w:kern w:val="0"/>
                <w:szCs w:val="21"/>
              </w:rPr>
            </w:pPr>
            <w:r>
              <w:rPr>
                <w:rFonts w:hint="eastAsia" w:ascii="Times New Roman" w:hAnsi="Times New Roman" w:eastAsia="宋体"/>
                <w:szCs w:val="21"/>
              </w:rPr>
              <w:t>25.1~50.0%</w:t>
            </w:r>
          </w:p>
        </w:tc>
      </w:tr>
      <w:tr w14:paraId="6DC8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21890F4">
            <w:pPr>
              <w:widowControl/>
              <w:spacing w:line="360" w:lineRule="auto"/>
              <w:rPr>
                <w:rFonts w:ascii="Times New Roman" w:hAnsi="Times New Roman" w:eastAsia="宋体" w:cs="宋体"/>
                <w:color w:val="000000"/>
                <w:kern w:val="0"/>
                <w:szCs w:val="21"/>
              </w:rPr>
            </w:pPr>
          </w:p>
        </w:tc>
        <w:tc>
          <w:tcPr>
            <w:tcW w:w="2405" w:type="dxa"/>
            <w:vMerge w:val="continue"/>
            <w:vAlign w:val="center"/>
          </w:tcPr>
          <w:p w14:paraId="430D7800">
            <w:pPr>
              <w:widowControl/>
              <w:spacing w:line="360" w:lineRule="auto"/>
              <w:rPr>
                <w:rFonts w:ascii="Times New Roman" w:hAnsi="Times New Roman" w:eastAsia="宋体" w:cs="宋体"/>
                <w:kern w:val="0"/>
                <w:szCs w:val="21"/>
              </w:rPr>
            </w:pPr>
          </w:p>
        </w:tc>
        <w:tc>
          <w:tcPr>
            <w:tcW w:w="1714" w:type="dxa"/>
            <w:vAlign w:val="center"/>
          </w:tcPr>
          <w:p w14:paraId="3728F33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极高</w:t>
            </w:r>
          </w:p>
        </w:tc>
        <w:tc>
          <w:tcPr>
            <w:tcW w:w="1315" w:type="dxa"/>
            <w:vAlign w:val="center"/>
          </w:tcPr>
          <w:p w14:paraId="31DC226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69F89796">
            <w:pPr>
              <w:widowControl/>
              <w:spacing w:line="360" w:lineRule="auto"/>
              <w:jc w:val="left"/>
              <w:rPr>
                <w:rFonts w:ascii="Times New Roman" w:hAnsi="Times New Roman" w:eastAsia="宋体" w:cs="Times New Roman"/>
                <w:kern w:val="0"/>
                <w:szCs w:val="21"/>
              </w:rPr>
            </w:pPr>
            <w:r>
              <w:rPr>
                <w:rFonts w:hint="eastAsia" w:ascii="Times New Roman" w:hAnsi="Times New Roman" w:eastAsia="宋体"/>
                <w:szCs w:val="21"/>
              </w:rPr>
              <w:t>＞50.0%</w:t>
            </w:r>
          </w:p>
        </w:tc>
      </w:tr>
      <w:tr w14:paraId="013D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1D8D466">
            <w:pPr>
              <w:widowControl/>
              <w:spacing w:line="360" w:lineRule="auto"/>
              <w:rPr>
                <w:rFonts w:ascii="Times New Roman" w:hAnsi="Times New Roman" w:eastAsia="宋体" w:cs="宋体"/>
                <w:color w:val="000000"/>
                <w:kern w:val="0"/>
                <w:szCs w:val="21"/>
              </w:rPr>
            </w:pPr>
          </w:p>
        </w:tc>
        <w:tc>
          <w:tcPr>
            <w:tcW w:w="2405" w:type="dxa"/>
            <w:noWrap/>
            <w:vAlign w:val="center"/>
          </w:tcPr>
          <w:p w14:paraId="49D0FBDC">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4.5穗发芽</w:t>
            </w:r>
          </w:p>
        </w:tc>
        <w:tc>
          <w:tcPr>
            <w:tcW w:w="1714" w:type="dxa"/>
            <w:vAlign w:val="center"/>
          </w:tcPr>
          <w:p w14:paraId="4DABE66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273E07B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1B91F96E">
            <w:pPr>
              <w:widowControl/>
              <w:spacing w:line="360" w:lineRule="auto"/>
              <w:jc w:val="left"/>
              <w:rPr>
                <w:rFonts w:ascii="Times New Roman" w:hAnsi="Times New Roman" w:eastAsia="宋体" w:cs="Times New Roman"/>
                <w:kern w:val="0"/>
                <w:szCs w:val="21"/>
              </w:rPr>
            </w:pPr>
          </w:p>
        </w:tc>
      </w:tr>
      <w:tr w14:paraId="71E5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853788B">
            <w:pPr>
              <w:widowControl/>
              <w:spacing w:line="360" w:lineRule="auto"/>
              <w:rPr>
                <w:rFonts w:ascii="Times New Roman" w:hAnsi="Times New Roman" w:eastAsia="宋体" w:cs="宋体"/>
                <w:color w:val="000000"/>
                <w:kern w:val="0"/>
                <w:szCs w:val="21"/>
              </w:rPr>
            </w:pPr>
          </w:p>
        </w:tc>
        <w:tc>
          <w:tcPr>
            <w:tcW w:w="2405" w:type="dxa"/>
            <w:noWrap/>
            <w:vAlign w:val="center"/>
          </w:tcPr>
          <w:p w14:paraId="446B0F98">
            <w:pPr>
              <w:widowControl/>
              <w:spacing w:line="360" w:lineRule="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4.6抗除草剂</w:t>
            </w:r>
          </w:p>
        </w:tc>
        <w:tc>
          <w:tcPr>
            <w:tcW w:w="1714" w:type="dxa"/>
            <w:vAlign w:val="center"/>
          </w:tcPr>
          <w:p w14:paraId="14BF277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4C3EEDC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603E051B">
            <w:pPr>
              <w:widowControl/>
              <w:spacing w:line="360" w:lineRule="auto"/>
              <w:jc w:val="left"/>
              <w:rPr>
                <w:rFonts w:ascii="Times New Roman" w:hAnsi="Times New Roman" w:eastAsia="宋体" w:cs="Times New Roman"/>
                <w:kern w:val="0"/>
                <w:szCs w:val="21"/>
              </w:rPr>
            </w:pPr>
          </w:p>
        </w:tc>
      </w:tr>
      <w:tr w14:paraId="65E7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AE2A599">
            <w:pPr>
              <w:widowControl/>
              <w:spacing w:line="360" w:lineRule="auto"/>
              <w:rPr>
                <w:rFonts w:ascii="Times New Roman" w:hAnsi="Times New Roman" w:eastAsia="宋体" w:cs="宋体"/>
                <w:color w:val="000000"/>
                <w:kern w:val="0"/>
                <w:szCs w:val="21"/>
              </w:rPr>
            </w:pPr>
          </w:p>
        </w:tc>
        <w:tc>
          <w:tcPr>
            <w:tcW w:w="2405" w:type="dxa"/>
            <w:vMerge w:val="restart"/>
            <w:noWrap/>
            <w:vAlign w:val="center"/>
          </w:tcPr>
          <w:p w14:paraId="114B32A6">
            <w:pPr>
              <w:widowControl/>
              <w:spacing w:line="360" w:lineRule="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4.7耐盐碱</w:t>
            </w:r>
          </w:p>
        </w:tc>
        <w:tc>
          <w:tcPr>
            <w:tcW w:w="1714" w:type="dxa"/>
            <w:vAlign w:val="center"/>
          </w:tcPr>
          <w:p w14:paraId="163B88E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极弱</w:t>
            </w:r>
          </w:p>
        </w:tc>
        <w:tc>
          <w:tcPr>
            <w:tcW w:w="1315" w:type="dxa"/>
            <w:vAlign w:val="center"/>
          </w:tcPr>
          <w:p w14:paraId="2F837A4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1</w:t>
            </w:r>
          </w:p>
        </w:tc>
        <w:tc>
          <w:tcPr>
            <w:tcW w:w="1654" w:type="dxa"/>
            <w:vAlign w:val="center"/>
          </w:tcPr>
          <w:p w14:paraId="675D553F">
            <w:pPr>
              <w:widowControl/>
              <w:spacing w:line="360" w:lineRule="auto"/>
              <w:jc w:val="left"/>
              <w:rPr>
                <w:rFonts w:ascii="Times New Roman" w:hAnsi="Times New Roman" w:eastAsia="宋体" w:cs="Times New Roman"/>
                <w:kern w:val="0"/>
                <w:szCs w:val="21"/>
              </w:rPr>
            </w:pPr>
            <w:r>
              <w:rPr>
                <w:rFonts w:hint="eastAsia" w:ascii="Times New Roman" w:hAnsi="Times New Roman" w:eastAsia="宋体"/>
                <w:szCs w:val="21"/>
              </w:rPr>
              <w:t>＞80.0%</w:t>
            </w:r>
          </w:p>
        </w:tc>
      </w:tr>
      <w:tr w14:paraId="150D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AC904AF">
            <w:pPr>
              <w:widowControl/>
              <w:spacing w:line="360" w:lineRule="auto"/>
              <w:rPr>
                <w:rFonts w:ascii="Times New Roman" w:hAnsi="Times New Roman" w:eastAsia="宋体" w:cs="宋体"/>
                <w:color w:val="000000"/>
                <w:kern w:val="0"/>
                <w:szCs w:val="21"/>
              </w:rPr>
            </w:pPr>
          </w:p>
        </w:tc>
        <w:tc>
          <w:tcPr>
            <w:tcW w:w="2405" w:type="dxa"/>
            <w:vMerge w:val="continue"/>
            <w:noWrap/>
            <w:vAlign w:val="center"/>
          </w:tcPr>
          <w:p w14:paraId="0A627EBB">
            <w:pPr>
              <w:widowControl/>
              <w:spacing w:line="360" w:lineRule="auto"/>
              <w:rPr>
                <w:rFonts w:ascii="Times New Roman" w:hAnsi="Times New Roman" w:eastAsia="宋体" w:cs="宋体"/>
                <w:color w:val="000000"/>
                <w:kern w:val="0"/>
                <w:szCs w:val="21"/>
              </w:rPr>
            </w:pPr>
          </w:p>
        </w:tc>
        <w:tc>
          <w:tcPr>
            <w:tcW w:w="1714" w:type="dxa"/>
            <w:vAlign w:val="center"/>
          </w:tcPr>
          <w:p w14:paraId="39BA16C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弱</w:t>
            </w:r>
          </w:p>
        </w:tc>
        <w:tc>
          <w:tcPr>
            <w:tcW w:w="1315" w:type="dxa"/>
            <w:vAlign w:val="center"/>
          </w:tcPr>
          <w:p w14:paraId="65D237D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2</w:t>
            </w:r>
          </w:p>
        </w:tc>
        <w:tc>
          <w:tcPr>
            <w:tcW w:w="1654" w:type="dxa"/>
            <w:vAlign w:val="center"/>
          </w:tcPr>
          <w:p w14:paraId="4A8F3679">
            <w:pPr>
              <w:widowControl/>
              <w:spacing w:line="360" w:lineRule="auto"/>
              <w:ind w:left="0" w:leftChars="0" w:firstLine="210" w:firstLineChars="100"/>
              <w:jc w:val="left"/>
              <w:rPr>
                <w:rFonts w:ascii="Times New Roman" w:hAnsi="Times New Roman" w:eastAsia="宋体" w:cs="Times New Roman"/>
                <w:kern w:val="0"/>
                <w:szCs w:val="21"/>
              </w:rPr>
            </w:pPr>
            <w:r>
              <w:rPr>
                <w:rFonts w:hint="eastAsia" w:ascii="Times New Roman" w:hAnsi="Times New Roman" w:eastAsia="宋体"/>
                <w:szCs w:val="21"/>
              </w:rPr>
              <w:t>60.0~80.0%</w:t>
            </w:r>
          </w:p>
        </w:tc>
      </w:tr>
      <w:tr w14:paraId="7919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80218FB">
            <w:pPr>
              <w:widowControl/>
              <w:spacing w:line="360" w:lineRule="auto"/>
              <w:rPr>
                <w:rFonts w:ascii="Times New Roman" w:hAnsi="Times New Roman" w:eastAsia="宋体" w:cs="宋体"/>
                <w:color w:val="000000"/>
                <w:kern w:val="0"/>
                <w:szCs w:val="21"/>
              </w:rPr>
            </w:pPr>
          </w:p>
        </w:tc>
        <w:tc>
          <w:tcPr>
            <w:tcW w:w="2405" w:type="dxa"/>
            <w:vMerge w:val="continue"/>
            <w:noWrap/>
            <w:vAlign w:val="center"/>
          </w:tcPr>
          <w:p w14:paraId="64408740">
            <w:pPr>
              <w:widowControl/>
              <w:spacing w:line="360" w:lineRule="auto"/>
              <w:rPr>
                <w:rFonts w:ascii="Times New Roman" w:hAnsi="Times New Roman" w:eastAsia="宋体" w:cs="宋体"/>
                <w:color w:val="000000"/>
                <w:kern w:val="0"/>
                <w:szCs w:val="21"/>
              </w:rPr>
            </w:pPr>
          </w:p>
        </w:tc>
        <w:tc>
          <w:tcPr>
            <w:tcW w:w="1714" w:type="dxa"/>
            <w:vAlign w:val="center"/>
          </w:tcPr>
          <w:p w14:paraId="07367E3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中</w:t>
            </w:r>
          </w:p>
        </w:tc>
        <w:tc>
          <w:tcPr>
            <w:tcW w:w="1315" w:type="dxa"/>
            <w:vAlign w:val="center"/>
          </w:tcPr>
          <w:p w14:paraId="50CF3D4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3</w:t>
            </w:r>
          </w:p>
        </w:tc>
        <w:tc>
          <w:tcPr>
            <w:tcW w:w="1654" w:type="dxa"/>
            <w:vAlign w:val="center"/>
          </w:tcPr>
          <w:p w14:paraId="208BE558">
            <w:pPr>
              <w:widowControl/>
              <w:spacing w:line="360" w:lineRule="auto"/>
              <w:ind w:left="0" w:leftChars="0" w:firstLine="210" w:firstLineChars="100"/>
              <w:jc w:val="left"/>
              <w:rPr>
                <w:rFonts w:ascii="Times New Roman" w:hAnsi="Times New Roman" w:eastAsia="宋体" w:cs="Times New Roman"/>
                <w:kern w:val="0"/>
                <w:szCs w:val="21"/>
              </w:rPr>
            </w:pPr>
            <w:r>
              <w:rPr>
                <w:rFonts w:hint="eastAsia" w:ascii="Times New Roman" w:hAnsi="Times New Roman" w:eastAsia="宋体"/>
                <w:szCs w:val="21"/>
              </w:rPr>
              <w:t>40.0~60.0%</w:t>
            </w:r>
          </w:p>
        </w:tc>
      </w:tr>
      <w:tr w14:paraId="613C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F21458A">
            <w:pPr>
              <w:widowControl/>
              <w:spacing w:line="360" w:lineRule="auto"/>
              <w:rPr>
                <w:rFonts w:ascii="Times New Roman" w:hAnsi="Times New Roman" w:eastAsia="宋体" w:cs="宋体"/>
                <w:color w:val="000000"/>
                <w:kern w:val="0"/>
                <w:szCs w:val="21"/>
              </w:rPr>
            </w:pPr>
          </w:p>
        </w:tc>
        <w:tc>
          <w:tcPr>
            <w:tcW w:w="2405" w:type="dxa"/>
            <w:vMerge w:val="continue"/>
            <w:noWrap/>
            <w:vAlign w:val="center"/>
          </w:tcPr>
          <w:p w14:paraId="27CCDF54">
            <w:pPr>
              <w:widowControl/>
              <w:spacing w:line="360" w:lineRule="auto"/>
              <w:rPr>
                <w:rFonts w:ascii="Times New Roman" w:hAnsi="Times New Roman" w:eastAsia="宋体" w:cs="宋体"/>
                <w:color w:val="000000"/>
                <w:kern w:val="0"/>
                <w:szCs w:val="21"/>
              </w:rPr>
            </w:pPr>
          </w:p>
        </w:tc>
        <w:tc>
          <w:tcPr>
            <w:tcW w:w="1714" w:type="dxa"/>
            <w:vAlign w:val="center"/>
          </w:tcPr>
          <w:p w14:paraId="3CFC05A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强</w:t>
            </w:r>
          </w:p>
        </w:tc>
        <w:tc>
          <w:tcPr>
            <w:tcW w:w="1315" w:type="dxa"/>
            <w:vAlign w:val="center"/>
          </w:tcPr>
          <w:p w14:paraId="40A3B5D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4</w:t>
            </w:r>
          </w:p>
        </w:tc>
        <w:tc>
          <w:tcPr>
            <w:tcW w:w="1654" w:type="dxa"/>
            <w:vAlign w:val="center"/>
          </w:tcPr>
          <w:p w14:paraId="2AE78816">
            <w:pPr>
              <w:widowControl/>
              <w:spacing w:line="360" w:lineRule="auto"/>
              <w:ind w:left="0" w:leftChars="0" w:firstLine="210" w:firstLineChars="100"/>
              <w:jc w:val="left"/>
              <w:rPr>
                <w:rFonts w:ascii="Times New Roman" w:hAnsi="Times New Roman" w:eastAsia="宋体" w:cs="Times New Roman"/>
                <w:kern w:val="0"/>
                <w:szCs w:val="21"/>
              </w:rPr>
            </w:pPr>
            <w:r>
              <w:rPr>
                <w:rFonts w:hint="eastAsia" w:ascii="Times New Roman" w:hAnsi="Times New Roman" w:eastAsia="宋体"/>
                <w:szCs w:val="21"/>
              </w:rPr>
              <w:t>20.0~40.0%</w:t>
            </w:r>
          </w:p>
        </w:tc>
      </w:tr>
      <w:tr w14:paraId="75B1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0068978">
            <w:pPr>
              <w:widowControl/>
              <w:spacing w:line="360" w:lineRule="auto"/>
              <w:rPr>
                <w:rFonts w:ascii="Times New Roman" w:hAnsi="Times New Roman" w:eastAsia="宋体" w:cs="宋体"/>
                <w:color w:val="000000"/>
                <w:kern w:val="0"/>
                <w:szCs w:val="21"/>
              </w:rPr>
            </w:pPr>
          </w:p>
        </w:tc>
        <w:tc>
          <w:tcPr>
            <w:tcW w:w="2405" w:type="dxa"/>
            <w:vMerge w:val="continue"/>
            <w:noWrap/>
            <w:vAlign w:val="center"/>
          </w:tcPr>
          <w:p w14:paraId="69FFC5A8">
            <w:pPr>
              <w:widowControl/>
              <w:spacing w:line="360" w:lineRule="auto"/>
              <w:rPr>
                <w:rFonts w:ascii="Times New Roman" w:hAnsi="Times New Roman" w:eastAsia="宋体" w:cs="宋体"/>
                <w:color w:val="000000"/>
                <w:kern w:val="0"/>
                <w:szCs w:val="21"/>
              </w:rPr>
            </w:pPr>
          </w:p>
        </w:tc>
        <w:tc>
          <w:tcPr>
            <w:tcW w:w="1714" w:type="dxa"/>
            <w:vAlign w:val="center"/>
          </w:tcPr>
          <w:p w14:paraId="4133105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极强</w:t>
            </w:r>
          </w:p>
        </w:tc>
        <w:tc>
          <w:tcPr>
            <w:tcW w:w="1315" w:type="dxa"/>
            <w:vAlign w:val="center"/>
          </w:tcPr>
          <w:p w14:paraId="039E5A0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szCs w:val="21"/>
              </w:rPr>
              <w:t>5</w:t>
            </w:r>
          </w:p>
        </w:tc>
        <w:tc>
          <w:tcPr>
            <w:tcW w:w="1654" w:type="dxa"/>
            <w:vAlign w:val="center"/>
          </w:tcPr>
          <w:p w14:paraId="5331B6EB">
            <w:pPr>
              <w:widowControl/>
              <w:spacing w:line="360" w:lineRule="auto"/>
              <w:jc w:val="left"/>
              <w:rPr>
                <w:rFonts w:ascii="Times New Roman" w:hAnsi="Times New Roman" w:eastAsia="宋体" w:cs="Times New Roman"/>
                <w:kern w:val="0"/>
                <w:szCs w:val="21"/>
              </w:rPr>
            </w:pPr>
            <w:r>
              <w:rPr>
                <w:rFonts w:hint="eastAsia" w:ascii="Times New Roman" w:hAnsi="Times New Roman" w:eastAsia="宋体"/>
                <w:szCs w:val="21"/>
              </w:rPr>
              <w:t>≤20.0%</w:t>
            </w:r>
          </w:p>
        </w:tc>
      </w:tr>
      <w:tr w14:paraId="4AF8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restart"/>
            <w:vAlign w:val="center"/>
          </w:tcPr>
          <w:p w14:paraId="4940058D">
            <w:pPr>
              <w:widowControl/>
              <w:spacing w:line="360" w:lineRule="auto"/>
              <w:ind w:left="0" w:leftChars="0" w:firstLine="0" w:firstLineChars="0"/>
              <w:rPr>
                <w:rFonts w:ascii="Times New Roman" w:hAnsi="Times New Roman" w:eastAsia="宋体" w:cs="宋体"/>
                <w:color w:val="000000"/>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5.物候期性状</w:t>
            </w:r>
          </w:p>
        </w:tc>
        <w:tc>
          <w:tcPr>
            <w:tcW w:w="2405" w:type="dxa"/>
            <w:noWrap/>
            <w:vAlign w:val="center"/>
          </w:tcPr>
          <w:p w14:paraId="7801AAEB">
            <w:pPr>
              <w:widowControl/>
              <w:spacing w:line="360" w:lineRule="auto"/>
              <w:rPr>
                <w:rFonts w:ascii="Times New Roman" w:hAnsi="Times New Roman" w:eastAsia="宋体" w:cs="宋体"/>
                <w:color w:val="000000"/>
                <w:kern w:val="0"/>
                <w:szCs w:val="21"/>
              </w:rPr>
            </w:pPr>
            <w:r>
              <w:rPr>
                <w:rFonts w:hint="eastAsia" w:ascii="Times New Roman" w:hAnsi="Times New Roman" w:eastAsia="宋体" w:cs="宋体"/>
                <w:kern w:val="0"/>
                <w:szCs w:val="21"/>
              </w:rPr>
              <w:t>5.1抽穗期</w:t>
            </w:r>
          </w:p>
        </w:tc>
        <w:tc>
          <w:tcPr>
            <w:tcW w:w="1714" w:type="dxa"/>
            <w:vAlign w:val="center"/>
          </w:tcPr>
          <w:p w14:paraId="1534700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32053FE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7EA9A067">
            <w:pPr>
              <w:widowControl/>
              <w:spacing w:line="360" w:lineRule="auto"/>
              <w:jc w:val="left"/>
              <w:rPr>
                <w:rFonts w:ascii="Times New Roman" w:hAnsi="Times New Roman" w:eastAsia="宋体" w:cs="Times New Roman"/>
                <w:kern w:val="0"/>
                <w:szCs w:val="21"/>
              </w:rPr>
            </w:pPr>
          </w:p>
        </w:tc>
      </w:tr>
      <w:tr w14:paraId="259B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EFD5F1D">
            <w:pPr>
              <w:widowControl/>
              <w:spacing w:line="360" w:lineRule="auto"/>
              <w:rPr>
                <w:rFonts w:ascii="Times New Roman" w:hAnsi="Times New Roman" w:eastAsia="宋体" w:cs="宋体"/>
                <w:color w:val="000000"/>
                <w:kern w:val="0"/>
                <w:szCs w:val="21"/>
              </w:rPr>
            </w:pPr>
          </w:p>
        </w:tc>
        <w:tc>
          <w:tcPr>
            <w:tcW w:w="2405" w:type="dxa"/>
            <w:noWrap/>
            <w:vAlign w:val="center"/>
          </w:tcPr>
          <w:p w14:paraId="314D9D0B">
            <w:pPr>
              <w:widowControl/>
              <w:spacing w:line="360" w:lineRule="auto"/>
              <w:rPr>
                <w:rFonts w:ascii="Times New Roman" w:hAnsi="Times New Roman" w:eastAsia="宋体" w:cs="宋体"/>
                <w:color w:val="000000"/>
                <w:kern w:val="0"/>
                <w:szCs w:val="21"/>
              </w:rPr>
            </w:pPr>
            <w:r>
              <w:rPr>
                <w:rFonts w:hint="eastAsia" w:ascii="Times New Roman" w:hAnsi="Times New Roman" w:eastAsia="宋体" w:cs="宋体"/>
                <w:kern w:val="0"/>
                <w:szCs w:val="21"/>
              </w:rPr>
              <w:t>5.2成熟期</w:t>
            </w:r>
          </w:p>
        </w:tc>
        <w:tc>
          <w:tcPr>
            <w:tcW w:w="1714" w:type="dxa"/>
            <w:vAlign w:val="center"/>
          </w:tcPr>
          <w:p w14:paraId="6C2FC79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0FD2B95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437C9DC5">
            <w:pPr>
              <w:widowControl/>
              <w:spacing w:line="360" w:lineRule="auto"/>
              <w:jc w:val="left"/>
              <w:rPr>
                <w:rFonts w:ascii="Times New Roman" w:hAnsi="Times New Roman" w:eastAsia="宋体" w:cs="Times New Roman"/>
                <w:kern w:val="0"/>
                <w:szCs w:val="21"/>
              </w:rPr>
            </w:pPr>
          </w:p>
        </w:tc>
      </w:tr>
      <w:tr w14:paraId="179A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restart"/>
            <w:noWrap/>
            <w:vAlign w:val="center"/>
          </w:tcPr>
          <w:p w14:paraId="75D23104">
            <w:pPr>
              <w:widowControl/>
              <w:spacing w:line="360" w:lineRule="auto"/>
              <w:ind w:left="0" w:leftChars="0" w:firstLine="0" w:firstLineChars="0"/>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6.其它性状</w:t>
            </w:r>
          </w:p>
        </w:tc>
        <w:tc>
          <w:tcPr>
            <w:tcW w:w="2405" w:type="dxa"/>
            <w:noWrap/>
            <w:vAlign w:val="center"/>
          </w:tcPr>
          <w:p w14:paraId="265B9F7A">
            <w:pPr>
              <w:widowControl/>
              <w:spacing w:line="360" w:lineRule="auto"/>
              <w:rPr>
                <w:rFonts w:ascii="Times New Roman" w:hAnsi="Times New Roman" w:eastAsia="宋体" w:cs="宋体"/>
                <w:color w:val="000000"/>
                <w:kern w:val="0"/>
                <w:szCs w:val="21"/>
              </w:rPr>
            </w:pPr>
            <w:r>
              <w:rPr>
                <w:rFonts w:hint="eastAsia" w:ascii="Times New Roman" w:hAnsi="Times New Roman" w:eastAsia="宋体"/>
                <w:bCs/>
                <w:szCs w:val="21"/>
              </w:rPr>
              <w:t>6.1稻谷镉低吸收</w:t>
            </w:r>
          </w:p>
        </w:tc>
        <w:tc>
          <w:tcPr>
            <w:tcW w:w="1714" w:type="dxa"/>
            <w:vAlign w:val="center"/>
          </w:tcPr>
          <w:p w14:paraId="5DA5C1E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5129D2F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4CADAF42">
            <w:pPr>
              <w:widowControl/>
              <w:spacing w:line="360" w:lineRule="auto"/>
              <w:jc w:val="left"/>
              <w:rPr>
                <w:rFonts w:ascii="Times New Roman" w:hAnsi="Times New Roman" w:eastAsia="宋体" w:cs="Times New Roman"/>
                <w:kern w:val="0"/>
                <w:szCs w:val="21"/>
              </w:rPr>
            </w:pPr>
          </w:p>
        </w:tc>
      </w:tr>
      <w:tr w14:paraId="6215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noWrap/>
            <w:vAlign w:val="center"/>
          </w:tcPr>
          <w:p w14:paraId="185663BA">
            <w:pPr>
              <w:widowControl/>
              <w:spacing w:line="360" w:lineRule="auto"/>
              <w:rPr>
                <w:rFonts w:ascii="Times New Roman" w:hAnsi="Times New Roman" w:eastAsia="宋体" w:cs="宋体"/>
                <w:color w:val="000000"/>
                <w:kern w:val="0"/>
                <w:szCs w:val="21"/>
              </w:rPr>
            </w:pPr>
          </w:p>
        </w:tc>
        <w:tc>
          <w:tcPr>
            <w:tcW w:w="2405" w:type="dxa"/>
            <w:noWrap/>
            <w:vAlign w:val="center"/>
          </w:tcPr>
          <w:p w14:paraId="668F503E">
            <w:pPr>
              <w:widowControl/>
              <w:spacing w:line="360" w:lineRule="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6.2氮养分利用率</w:t>
            </w:r>
          </w:p>
        </w:tc>
        <w:tc>
          <w:tcPr>
            <w:tcW w:w="1714" w:type="dxa"/>
            <w:vAlign w:val="center"/>
          </w:tcPr>
          <w:p w14:paraId="2E92A12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15" w:type="dxa"/>
            <w:vAlign w:val="center"/>
          </w:tcPr>
          <w:p w14:paraId="0EBB3BC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654" w:type="dxa"/>
            <w:vAlign w:val="center"/>
          </w:tcPr>
          <w:p w14:paraId="2CE4999A">
            <w:pPr>
              <w:widowControl/>
              <w:spacing w:line="360" w:lineRule="auto"/>
              <w:jc w:val="left"/>
              <w:rPr>
                <w:rFonts w:ascii="Times New Roman" w:hAnsi="Times New Roman" w:eastAsia="宋体" w:cs="Times New Roman"/>
                <w:kern w:val="0"/>
                <w:szCs w:val="21"/>
              </w:rPr>
            </w:pPr>
          </w:p>
        </w:tc>
      </w:tr>
      <w:tr w14:paraId="2E28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7E8468A9">
            <w:pPr>
              <w:widowControl/>
              <w:spacing w:line="360" w:lineRule="auto"/>
              <w:rPr>
                <w:rFonts w:ascii="Times New Roman" w:hAnsi="Times New Roman" w:eastAsia="宋体" w:cs="宋体"/>
                <w:color w:val="000000"/>
                <w:kern w:val="0"/>
                <w:szCs w:val="21"/>
              </w:rPr>
            </w:pPr>
          </w:p>
        </w:tc>
        <w:tc>
          <w:tcPr>
            <w:tcW w:w="2405" w:type="dxa"/>
            <w:noWrap/>
            <w:vAlign w:val="center"/>
          </w:tcPr>
          <w:p w14:paraId="6EBACE26">
            <w:pPr>
              <w:widowControl/>
              <w:spacing w:line="360" w:lineRule="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6.3磷养分利用率</w:t>
            </w:r>
          </w:p>
        </w:tc>
        <w:tc>
          <w:tcPr>
            <w:tcW w:w="1714" w:type="dxa"/>
            <w:vAlign w:val="center"/>
          </w:tcPr>
          <w:p w14:paraId="45FD14FD">
            <w:pPr>
              <w:widowControl/>
              <w:spacing w:line="360" w:lineRule="auto"/>
              <w:jc w:val="center"/>
              <w:rPr>
                <w:rFonts w:ascii="Times New Roman" w:hAnsi="Times New Roman" w:eastAsia="宋体" w:cs="Times New Roman"/>
                <w:strike/>
                <w:kern w:val="0"/>
                <w:szCs w:val="21"/>
              </w:rPr>
            </w:pPr>
            <w:r>
              <w:rPr>
                <w:rFonts w:hint="eastAsia" w:ascii="Times New Roman" w:hAnsi="Times New Roman" w:eastAsia="宋体" w:cs="Times New Roman"/>
                <w:kern w:val="0"/>
                <w:szCs w:val="21"/>
              </w:rPr>
              <w:t>—</w:t>
            </w:r>
          </w:p>
        </w:tc>
        <w:tc>
          <w:tcPr>
            <w:tcW w:w="1315" w:type="dxa"/>
            <w:vAlign w:val="center"/>
          </w:tcPr>
          <w:p w14:paraId="29BA6AF1">
            <w:pPr>
              <w:widowControl/>
              <w:spacing w:line="360" w:lineRule="auto"/>
              <w:jc w:val="center"/>
              <w:rPr>
                <w:rFonts w:ascii="Times New Roman" w:hAnsi="Times New Roman" w:eastAsia="宋体" w:cs="Times New Roman"/>
                <w:strike/>
                <w:kern w:val="0"/>
                <w:szCs w:val="21"/>
              </w:rPr>
            </w:pPr>
            <w:r>
              <w:rPr>
                <w:rFonts w:hint="eastAsia" w:ascii="Times New Roman" w:hAnsi="Times New Roman" w:eastAsia="宋体" w:cs="Times New Roman"/>
                <w:kern w:val="0"/>
                <w:szCs w:val="21"/>
              </w:rPr>
              <w:t>—</w:t>
            </w:r>
          </w:p>
        </w:tc>
        <w:tc>
          <w:tcPr>
            <w:tcW w:w="1654" w:type="dxa"/>
            <w:vAlign w:val="center"/>
          </w:tcPr>
          <w:p w14:paraId="31310918">
            <w:pPr>
              <w:widowControl/>
              <w:spacing w:line="360" w:lineRule="auto"/>
              <w:jc w:val="left"/>
              <w:rPr>
                <w:rFonts w:ascii="Times New Roman" w:hAnsi="Times New Roman" w:eastAsia="宋体" w:cs="Times New Roman"/>
                <w:kern w:val="0"/>
                <w:szCs w:val="21"/>
              </w:rPr>
            </w:pPr>
          </w:p>
        </w:tc>
      </w:tr>
      <w:tr w14:paraId="3457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226C4B10">
            <w:pPr>
              <w:widowControl/>
              <w:spacing w:line="360" w:lineRule="auto"/>
              <w:rPr>
                <w:rFonts w:ascii="Times New Roman" w:hAnsi="Times New Roman" w:eastAsia="宋体" w:cs="宋体"/>
                <w:color w:val="000000"/>
                <w:kern w:val="0"/>
                <w:szCs w:val="21"/>
              </w:rPr>
            </w:pPr>
          </w:p>
        </w:tc>
        <w:tc>
          <w:tcPr>
            <w:tcW w:w="2405" w:type="dxa"/>
            <w:noWrap/>
            <w:vAlign w:val="center"/>
          </w:tcPr>
          <w:p w14:paraId="21F07B94">
            <w:pPr>
              <w:widowControl/>
              <w:spacing w:line="360" w:lineRule="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6.4钾养分利用率</w:t>
            </w:r>
          </w:p>
        </w:tc>
        <w:tc>
          <w:tcPr>
            <w:tcW w:w="1714" w:type="dxa"/>
            <w:vAlign w:val="center"/>
          </w:tcPr>
          <w:p w14:paraId="2248EB0F">
            <w:pPr>
              <w:widowControl/>
              <w:spacing w:line="360" w:lineRule="auto"/>
              <w:jc w:val="center"/>
              <w:rPr>
                <w:rFonts w:ascii="Times New Roman" w:hAnsi="Times New Roman" w:eastAsia="宋体" w:cs="Times New Roman"/>
                <w:strike/>
                <w:kern w:val="0"/>
                <w:szCs w:val="21"/>
              </w:rPr>
            </w:pPr>
            <w:r>
              <w:rPr>
                <w:rFonts w:hint="eastAsia" w:ascii="Times New Roman" w:hAnsi="Times New Roman" w:eastAsia="宋体" w:cs="Times New Roman"/>
                <w:kern w:val="0"/>
                <w:szCs w:val="21"/>
              </w:rPr>
              <w:t>—</w:t>
            </w:r>
          </w:p>
        </w:tc>
        <w:tc>
          <w:tcPr>
            <w:tcW w:w="1315" w:type="dxa"/>
            <w:vAlign w:val="center"/>
          </w:tcPr>
          <w:p w14:paraId="4C4BCD3D">
            <w:pPr>
              <w:widowControl/>
              <w:spacing w:line="360" w:lineRule="auto"/>
              <w:jc w:val="center"/>
              <w:rPr>
                <w:rFonts w:ascii="Times New Roman" w:hAnsi="Times New Roman" w:eastAsia="宋体" w:cs="Times New Roman"/>
                <w:strike/>
                <w:kern w:val="0"/>
                <w:szCs w:val="21"/>
              </w:rPr>
            </w:pPr>
            <w:r>
              <w:rPr>
                <w:rFonts w:hint="eastAsia" w:ascii="Times New Roman" w:hAnsi="Times New Roman" w:eastAsia="宋体" w:cs="Times New Roman"/>
                <w:kern w:val="0"/>
                <w:szCs w:val="21"/>
              </w:rPr>
              <w:t>—</w:t>
            </w:r>
          </w:p>
        </w:tc>
        <w:tc>
          <w:tcPr>
            <w:tcW w:w="1654" w:type="dxa"/>
            <w:vAlign w:val="center"/>
          </w:tcPr>
          <w:p w14:paraId="0586310C">
            <w:pPr>
              <w:widowControl/>
              <w:spacing w:line="360" w:lineRule="auto"/>
              <w:jc w:val="left"/>
              <w:rPr>
                <w:rFonts w:ascii="Times New Roman" w:hAnsi="Times New Roman" w:eastAsia="宋体" w:cs="Times New Roman"/>
                <w:kern w:val="0"/>
                <w:szCs w:val="21"/>
              </w:rPr>
            </w:pPr>
          </w:p>
        </w:tc>
      </w:tr>
    </w:tbl>
    <w:p w14:paraId="23D55A88">
      <w:pPr>
        <w:pStyle w:val="34"/>
        <w:spacing w:line="360" w:lineRule="auto"/>
        <w:ind w:left="360" w:firstLine="0" w:firstLineChars="0"/>
        <w:rPr>
          <w:rFonts w:ascii="Times New Roman" w:hAnsi="Times New Roman" w:eastAsia="宋体"/>
          <w:szCs w:val="21"/>
        </w:rPr>
      </w:pPr>
    </w:p>
    <w:p w14:paraId="61EFFFFC">
      <w:pPr>
        <w:widowControl/>
        <w:spacing w:line="360" w:lineRule="auto"/>
        <w:jc w:val="left"/>
        <w:rPr>
          <w:rFonts w:ascii="Times New Roman" w:hAnsi="Times New Roman" w:eastAsia="宋体"/>
          <w:szCs w:val="21"/>
        </w:rPr>
      </w:pPr>
      <w:r>
        <w:rPr>
          <w:rFonts w:ascii="Times New Roman" w:hAnsi="Times New Roman" w:eastAsia="宋体"/>
          <w:szCs w:val="21"/>
        </w:rPr>
        <w:br w:type="page"/>
      </w:r>
    </w:p>
    <w:p w14:paraId="3A799526">
      <w:pPr>
        <w:widowControl w:val="0"/>
        <w:autoSpaceDE w:val="0"/>
        <w:autoSpaceDN w:val="0"/>
        <w:adjustRightInd w:val="0"/>
        <w:ind w:firstLine="0" w:firstLineChars="0"/>
        <w:jc w:val="center"/>
        <w:textAlignment w:val="auto"/>
        <w:rPr>
          <w:rStyle w:val="9"/>
          <w:rFonts w:eastAsia="黑体" w:cs="Times New Roman" w:asciiTheme="minorHAnsi" w:hAnsiTheme="minorHAnsi"/>
          <w:b/>
          <w:szCs w:val="24"/>
        </w:rPr>
      </w:pPr>
      <w:bookmarkStart w:id="110" w:name="_Toc207292123"/>
      <w:r>
        <w:rPr>
          <w:rStyle w:val="9"/>
          <w:rFonts w:hint="eastAsia" w:eastAsia="黑体" w:cs="Times New Roman" w:asciiTheme="minorHAnsi" w:hAnsiTheme="minorHAnsi"/>
          <w:b/>
          <w:szCs w:val="24"/>
        </w:rPr>
        <w:t>附　录　</w:t>
      </w:r>
      <w:r>
        <w:rPr>
          <w:rStyle w:val="9"/>
          <w:rFonts w:eastAsia="黑体" w:cs="Times New Roman" w:asciiTheme="minorHAnsi" w:hAnsiTheme="minorHAnsi"/>
          <w:b/>
          <w:szCs w:val="24"/>
        </w:rPr>
        <w:t>B</w:t>
      </w:r>
      <w:r>
        <w:rPr>
          <w:rStyle w:val="9"/>
          <w:rFonts w:eastAsia="黑体" w:cs="Times New Roman" w:asciiTheme="minorHAnsi" w:hAnsiTheme="minorHAnsi"/>
          <w:b/>
          <w:szCs w:val="24"/>
        </w:rPr>
        <w:br w:type="textWrapping"/>
      </w:r>
      <w:r>
        <w:rPr>
          <w:rStyle w:val="9"/>
          <w:rFonts w:eastAsia="黑体" w:cs="Times New Roman" w:asciiTheme="minorHAnsi" w:hAnsiTheme="minorHAnsi"/>
          <w:b/>
          <w:szCs w:val="24"/>
        </w:rPr>
        <w:t>（</w:t>
      </w:r>
      <w:r>
        <w:rPr>
          <w:rStyle w:val="9"/>
          <w:rFonts w:hint="eastAsia" w:eastAsia="黑体" w:cs="Times New Roman" w:asciiTheme="minorHAnsi" w:hAnsiTheme="minorHAnsi"/>
          <w:b/>
          <w:szCs w:val="24"/>
        </w:rPr>
        <w:t>资料</w:t>
      </w:r>
      <w:r>
        <w:rPr>
          <w:rStyle w:val="9"/>
          <w:rFonts w:eastAsia="黑体" w:cs="Times New Roman" w:asciiTheme="minorHAnsi" w:hAnsiTheme="minorHAnsi"/>
          <w:b/>
          <w:szCs w:val="24"/>
        </w:rPr>
        <w:t>性）</w:t>
      </w:r>
      <w:r>
        <w:rPr>
          <w:rStyle w:val="9"/>
          <w:rFonts w:eastAsia="黑体" w:cs="Times New Roman" w:asciiTheme="minorHAnsi" w:hAnsiTheme="minorHAnsi"/>
          <w:b/>
          <w:szCs w:val="24"/>
        </w:rPr>
        <w:br w:type="textWrapping"/>
      </w:r>
      <w:r>
        <w:rPr>
          <w:rStyle w:val="9"/>
          <w:rFonts w:hint="eastAsia" w:eastAsia="黑体" w:cs="Times New Roman" w:asciiTheme="minorHAnsi" w:hAnsiTheme="minorHAnsi"/>
          <w:b/>
          <w:szCs w:val="24"/>
        </w:rPr>
        <w:t>水稻关键性状调查记载表</w:t>
      </w:r>
      <w:bookmarkEnd w:id="110"/>
    </w:p>
    <w:p w14:paraId="20B29DD6">
      <w:pPr>
        <w:rPr>
          <w:rFonts w:cs="Times New Roman"/>
        </w:rPr>
      </w:pPr>
      <w:r>
        <w:rPr>
          <w:rFonts w:cs="Times New Roman"/>
        </w:rPr>
        <w:t>B</w:t>
      </w:r>
      <w:r>
        <w:rPr>
          <w:rFonts w:hint="eastAsia" w:cs="Times New Roman"/>
        </w:rPr>
        <w:t>.1水稻关键性状调查记载表（描述型数据）</w:t>
      </w:r>
    </w:p>
    <w:p w14:paraId="4E992268">
      <w:pPr>
        <w:rPr>
          <w:rFonts w:cs="Times New Roman"/>
        </w:rPr>
      </w:pPr>
      <w:r>
        <w:rPr>
          <w:rFonts w:hint="eastAsia" w:cs="Times New Roman"/>
        </w:rPr>
        <w:t>水稻关键性状调查记载表（描述型数据）见表B.1。</w:t>
      </w:r>
    </w:p>
    <w:p w14:paraId="421D4143">
      <w:pPr>
        <w:pStyle w:val="32"/>
        <w:widowControl w:val="0"/>
        <w:spacing w:before="156" w:after="156"/>
        <w:ind w:left="567" w:hanging="567" w:firstLineChars="0"/>
        <w:textAlignment w:val="auto"/>
        <w:rPr>
          <w:rFonts w:ascii="Times New Roman" w:cs="Times New Roman"/>
        </w:rPr>
      </w:pPr>
      <w:r>
        <w:rPr>
          <w:rFonts w:hint="eastAsia" w:ascii="Times New Roman" w:cs="Times New Roman"/>
        </w:rPr>
        <w:t>表</w:t>
      </w:r>
      <w:r>
        <w:rPr>
          <w:rFonts w:ascii="Times New Roman" w:cs="Times New Roman"/>
        </w:rPr>
        <w:t>B</w:t>
      </w:r>
      <w:r>
        <w:rPr>
          <w:rFonts w:hint="eastAsia" w:ascii="Times New Roman" w:cs="Times New Roman"/>
        </w:rPr>
        <w:t>.1水稻关键性状调查记载表（描述型数据）</w:t>
      </w:r>
    </w:p>
    <w:tbl>
      <w:tblPr>
        <w:tblStyle w:val="6"/>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881"/>
        <w:gridCol w:w="597"/>
        <w:gridCol w:w="549"/>
        <w:gridCol w:w="567"/>
        <w:gridCol w:w="549"/>
        <w:gridCol w:w="549"/>
        <w:gridCol w:w="567"/>
        <w:gridCol w:w="549"/>
        <w:gridCol w:w="549"/>
        <w:gridCol w:w="550"/>
        <w:gridCol w:w="550"/>
      </w:tblGrid>
      <w:tr w14:paraId="3C58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2" w:type="dxa"/>
            <w:gridSpan w:val="12"/>
            <w:vAlign w:val="center"/>
          </w:tcPr>
          <w:p w14:paraId="1F3121C3">
            <w:pPr>
              <w:widowControl/>
              <w:spacing w:line="360" w:lineRule="auto"/>
              <w:rPr>
                <w:rFonts w:ascii="Times New Roman" w:hAnsi="Times New Roman" w:eastAsia="宋体" w:cs="宋体"/>
                <w:color w:val="000000"/>
                <w:kern w:val="0"/>
                <w:szCs w:val="21"/>
              </w:rPr>
            </w:pPr>
            <w:r>
              <w:rPr>
                <w:rFonts w:hint="eastAsia" w:ascii="Times New Roman" w:hAnsi="Times New Roman" w:eastAsia="宋体" w:cs="Times New Roman"/>
                <w:szCs w:val="21"/>
              </w:rPr>
              <w:t>时</w:t>
            </w:r>
            <w:r>
              <w:rPr>
                <w:rFonts w:ascii="Times New Roman" w:hAnsi="Times New Roman" w:eastAsia="宋体" w:cs="Times New Roman"/>
                <w:szCs w:val="21"/>
              </w:rPr>
              <w:t>间：                      地点：                     记载员：</w:t>
            </w:r>
          </w:p>
        </w:tc>
      </w:tr>
      <w:tr w14:paraId="13CB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5" w:type="dxa"/>
            <w:vAlign w:val="center"/>
          </w:tcPr>
          <w:p w14:paraId="46F8046C">
            <w:pPr>
              <w:widowControl/>
              <w:ind w:left="0" w:leftChars="0" w:firstLine="0" w:firstLineChars="0"/>
              <w:jc w:val="both"/>
              <w:rPr>
                <w:rFonts w:ascii="Times New Roman" w:hAnsi="Times New Roman" w:eastAsia="宋体" w:cs="宋体"/>
                <w:kern w:val="0"/>
                <w:szCs w:val="21"/>
              </w:rPr>
            </w:pPr>
            <w:r>
              <w:rPr>
                <w:rFonts w:hint="eastAsia" w:cs="宋体"/>
                <w:kern w:val="0"/>
                <w:sz w:val="21"/>
                <w:szCs w:val="21"/>
                <w:lang w:eastAsia="zh-CN"/>
              </w:rPr>
              <w:t>性状</w:t>
            </w:r>
            <w:r>
              <w:rPr>
                <w:rFonts w:hint="eastAsia" w:cs="宋体"/>
                <w:kern w:val="0"/>
                <w:sz w:val="21"/>
                <w:szCs w:val="21"/>
                <w:lang w:eastAsia="zh-CN"/>
              </w:rPr>
              <w:t>编</w:t>
            </w:r>
            <w:r>
              <w:rPr>
                <w:rFonts w:hint="eastAsia" w:ascii="Times New Roman" w:hAnsi="Times New Roman" w:eastAsia="宋体" w:cs="宋体"/>
                <w:kern w:val="0"/>
                <w:sz w:val="21"/>
                <w:szCs w:val="21"/>
              </w:rPr>
              <w:t>号</w:t>
            </w:r>
          </w:p>
        </w:tc>
        <w:tc>
          <w:tcPr>
            <w:tcW w:w="1881" w:type="dxa"/>
            <w:vAlign w:val="center"/>
          </w:tcPr>
          <w:p w14:paraId="331FA331">
            <w:pPr>
              <w:widowControl/>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性状名称</w:t>
            </w:r>
          </w:p>
        </w:tc>
        <w:tc>
          <w:tcPr>
            <w:tcW w:w="597" w:type="dxa"/>
            <w:vAlign w:val="center"/>
          </w:tcPr>
          <w:p w14:paraId="74821198">
            <w:pPr>
              <w:widowControl/>
              <w:jc w:val="center"/>
              <w:rPr>
                <w:rFonts w:ascii="Times New Roman" w:hAnsi="Times New Roman" w:eastAsia="宋体" w:cs="宋体"/>
                <w:color w:val="000000"/>
                <w:kern w:val="0"/>
                <w:szCs w:val="21"/>
              </w:rPr>
            </w:pPr>
          </w:p>
        </w:tc>
        <w:tc>
          <w:tcPr>
            <w:tcW w:w="549" w:type="dxa"/>
            <w:vAlign w:val="center"/>
          </w:tcPr>
          <w:p w14:paraId="4C36985A">
            <w:pPr>
              <w:widowControl/>
              <w:jc w:val="center"/>
              <w:rPr>
                <w:rFonts w:ascii="Times New Roman" w:hAnsi="Times New Roman" w:eastAsia="宋体" w:cs="Times New Roman"/>
                <w:color w:val="000000"/>
                <w:kern w:val="0"/>
                <w:szCs w:val="21"/>
                <w:lang w:bidi="ar"/>
              </w:rPr>
            </w:pPr>
          </w:p>
        </w:tc>
        <w:tc>
          <w:tcPr>
            <w:tcW w:w="567" w:type="dxa"/>
            <w:noWrap/>
            <w:vAlign w:val="center"/>
          </w:tcPr>
          <w:p w14:paraId="207C3BAE">
            <w:pPr>
              <w:widowControl/>
              <w:jc w:val="center"/>
              <w:rPr>
                <w:rFonts w:ascii="Times New Roman" w:hAnsi="Times New Roman" w:eastAsia="宋体" w:cs="Times New Roman"/>
                <w:color w:val="000000"/>
                <w:kern w:val="0"/>
                <w:szCs w:val="21"/>
                <w:lang w:bidi="ar"/>
              </w:rPr>
            </w:pPr>
          </w:p>
        </w:tc>
        <w:tc>
          <w:tcPr>
            <w:tcW w:w="549" w:type="dxa"/>
            <w:vAlign w:val="center"/>
          </w:tcPr>
          <w:p w14:paraId="3B908B8E">
            <w:pPr>
              <w:widowControl/>
              <w:jc w:val="center"/>
              <w:rPr>
                <w:rFonts w:ascii="Times New Roman" w:hAnsi="Times New Roman" w:eastAsia="宋体" w:cs="Times New Roman"/>
                <w:color w:val="000000"/>
                <w:kern w:val="0"/>
                <w:szCs w:val="21"/>
                <w:lang w:bidi="ar"/>
              </w:rPr>
            </w:pPr>
          </w:p>
        </w:tc>
        <w:tc>
          <w:tcPr>
            <w:tcW w:w="549" w:type="dxa"/>
            <w:vAlign w:val="center"/>
          </w:tcPr>
          <w:p w14:paraId="394FECEB">
            <w:pPr>
              <w:widowControl/>
              <w:jc w:val="center"/>
              <w:rPr>
                <w:rFonts w:ascii="Times New Roman" w:hAnsi="Times New Roman" w:eastAsia="宋体" w:cs="Times New Roman"/>
                <w:color w:val="000000"/>
                <w:kern w:val="0"/>
                <w:szCs w:val="21"/>
                <w:lang w:bidi="ar"/>
              </w:rPr>
            </w:pPr>
          </w:p>
        </w:tc>
        <w:tc>
          <w:tcPr>
            <w:tcW w:w="567" w:type="dxa"/>
            <w:vAlign w:val="center"/>
          </w:tcPr>
          <w:p w14:paraId="272D9C93">
            <w:pPr>
              <w:widowControl/>
              <w:jc w:val="center"/>
              <w:rPr>
                <w:rFonts w:ascii="Times New Roman" w:hAnsi="Times New Roman" w:eastAsia="宋体" w:cs="Times New Roman"/>
                <w:color w:val="000000"/>
                <w:kern w:val="0"/>
                <w:szCs w:val="21"/>
                <w:lang w:bidi="ar"/>
              </w:rPr>
            </w:pPr>
          </w:p>
        </w:tc>
        <w:tc>
          <w:tcPr>
            <w:tcW w:w="549" w:type="dxa"/>
            <w:vAlign w:val="center"/>
          </w:tcPr>
          <w:p w14:paraId="38FC1F2D">
            <w:pPr>
              <w:widowControl/>
              <w:jc w:val="center"/>
              <w:rPr>
                <w:rFonts w:ascii="Times New Roman" w:hAnsi="Times New Roman" w:eastAsia="宋体" w:cs="Times New Roman"/>
                <w:color w:val="000000"/>
                <w:kern w:val="0"/>
                <w:szCs w:val="21"/>
                <w:lang w:bidi="ar"/>
              </w:rPr>
            </w:pPr>
          </w:p>
        </w:tc>
        <w:tc>
          <w:tcPr>
            <w:tcW w:w="549" w:type="dxa"/>
            <w:vAlign w:val="center"/>
          </w:tcPr>
          <w:p w14:paraId="6DFBA6B2">
            <w:pPr>
              <w:widowControl/>
              <w:jc w:val="center"/>
              <w:rPr>
                <w:rFonts w:ascii="Times New Roman" w:hAnsi="Times New Roman" w:eastAsia="宋体" w:cs="Times New Roman"/>
                <w:color w:val="000000"/>
                <w:kern w:val="0"/>
                <w:szCs w:val="21"/>
                <w:lang w:bidi="ar"/>
              </w:rPr>
            </w:pPr>
          </w:p>
        </w:tc>
        <w:tc>
          <w:tcPr>
            <w:tcW w:w="550" w:type="dxa"/>
            <w:vAlign w:val="center"/>
          </w:tcPr>
          <w:p w14:paraId="4FDCA646">
            <w:pPr>
              <w:widowControl/>
              <w:jc w:val="center"/>
              <w:rPr>
                <w:rFonts w:ascii="Times New Roman" w:hAnsi="Times New Roman" w:eastAsia="宋体" w:cs="Times New Roman"/>
                <w:color w:val="000000"/>
                <w:kern w:val="0"/>
                <w:szCs w:val="21"/>
                <w:lang w:bidi="ar"/>
              </w:rPr>
            </w:pPr>
          </w:p>
        </w:tc>
        <w:tc>
          <w:tcPr>
            <w:tcW w:w="550" w:type="dxa"/>
            <w:vAlign w:val="center"/>
          </w:tcPr>
          <w:p w14:paraId="25671BB2">
            <w:pPr>
              <w:widowControl/>
              <w:jc w:val="center"/>
              <w:rPr>
                <w:rFonts w:ascii="Times New Roman" w:hAnsi="Times New Roman" w:eastAsia="宋体" w:cs="Times New Roman"/>
                <w:color w:val="000000"/>
                <w:kern w:val="0"/>
                <w:szCs w:val="21"/>
                <w:lang w:bidi="ar"/>
              </w:rPr>
            </w:pPr>
          </w:p>
        </w:tc>
      </w:tr>
      <w:tr w14:paraId="0F8A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76F5380F">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w:t>
            </w:r>
          </w:p>
        </w:tc>
        <w:tc>
          <w:tcPr>
            <w:tcW w:w="1881" w:type="dxa"/>
            <w:vAlign w:val="center"/>
          </w:tcPr>
          <w:p w14:paraId="3AC2BDEA">
            <w:pPr>
              <w:widowControl/>
              <w:spacing w:line="360" w:lineRule="auto"/>
              <w:ind w:left="0" w:leftChars="0" w:firstLine="210" w:firstLineChars="100"/>
              <w:jc w:val="center"/>
              <w:rPr>
                <w:rFonts w:ascii="Times New Roman" w:hAnsi="Times New Roman" w:eastAsia="宋体" w:cs="宋体"/>
                <w:kern w:val="0"/>
                <w:szCs w:val="21"/>
              </w:rPr>
            </w:pPr>
            <w:r>
              <w:rPr>
                <w:rFonts w:hint="eastAsia" w:ascii="Times New Roman" w:hAnsi="Times New Roman" w:eastAsia="宋体" w:cs="宋体"/>
                <w:kern w:val="0"/>
                <w:szCs w:val="21"/>
              </w:rPr>
              <w:t>分蘗角度</w:t>
            </w:r>
          </w:p>
        </w:tc>
        <w:tc>
          <w:tcPr>
            <w:tcW w:w="597" w:type="dxa"/>
            <w:vAlign w:val="center"/>
          </w:tcPr>
          <w:p w14:paraId="2D68171E">
            <w:pPr>
              <w:widowControl/>
              <w:spacing w:line="360" w:lineRule="auto"/>
              <w:jc w:val="center"/>
              <w:rPr>
                <w:rFonts w:ascii="Times New Roman" w:hAnsi="Times New Roman" w:eastAsia="宋体" w:cs="宋体"/>
                <w:color w:val="000000"/>
                <w:kern w:val="0"/>
                <w:szCs w:val="21"/>
              </w:rPr>
            </w:pPr>
          </w:p>
        </w:tc>
        <w:tc>
          <w:tcPr>
            <w:tcW w:w="549" w:type="dxa"/>
            <w:vAlign w:val="center"/>
          </w:tcPr>
          <w:p w14:paraId="139E824C">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30A66D8A">
            <w:pPr>
              <w:widowControl/>
              <w:spacing w:line="360" w:lineRule="auto"/>
              <w:jc w:val="center"/>
              <w:rPr>
                <w:rFonts w:ascii="Times New Roman" w:hAnsi="Times New Roman" w:eastAsia="宋体" w:cs="宋体"/>
                <w:color w:val="000000"/>
                <w:kern w:val="0"/>
                <w:szCs w:val="21"/>
              </w:rPr>
            </w:pPr>
          </w:p>
        </w:tc>
        <w:tc>
          <w:tcPr>
            <w:tcW w:w="549" w:type="dxa"/>
            <w:vAlign w:val="center"/>
          </w:tcPr>
          <w:p w14:paraId="5A3472E3">
            <w:pPr>
              <w:widowControl/>
              <w:spacing w:line="360" w:lineRule="auto"/>
              <w:jc w:val="center"/>
              <w:rPr>
                <w:rFonts w:ascii="Times New Roman" w:hAnsi="Times New Roman" w:eastAsia="宋体" w:cs="Times New Roman"/>
                <w:kern w:val="0"/>
                <w:szCs w:val="21"/>
              </w:rPr>
            </w:pPr>
          </w:p>
        </w:tc>
        <w:tc>
          <w:tcPr>
            <w:tcW w:w="549" w:type="dxa"/>
            <w:vAlign w:val="center"/>
          </w:tcPr>
          <w:p w14:paraId="13B4B60D">
            <w:pPr>
              <w:widowControl/>
              <w:spacing w:line="360" w:lineRule="auto"/>
              <w:jc w:val="center"/>
              <w:rPr>
                <w:rFonts w:ascii="Times New Roman" w:hAnsi="Times New Roman" w:eastAsia="宋体" w:cs="Times New Roman"/>
                <w:kern w:val="0"/>
                <w:szCs w:val="21"/>
              </w:rPr>
            </w:pPr>
          </w:p>
        </w:tc>
        <w:tc>
          <w:tcPr>
            <w:tcW w:w="567" w:type="dxa"/>
            <w:vAlign w:val="center"/>
          </w:tcPr>
          <w:p w14:paraId="684C9EE3">
            <w:pPr>
              <w:widowControl/>
              <w:spacing w:line="360" w:lineRule="auto"/>
              <w:jc w:val="center"/>
              <w:rPr>
                <w:rFonts w:ascii="Times New Roman" w:hAnsi="Times New Roman" w:eastAsia="宋体" w:cs="Times New Roman"/>
                <w:kern w:val="0"/>
                <w:szCs w:val="21"/>
              </w:rPr>
            </w:pPr>
          </w:p>
        </w:tc>
        <w:tc>
          <w:tcPr>
            <w:tcW w:w="549" w:type="dxa"/>
            <w:vAlign w:val="center"/>
          </w:tcPr>
          <w:p w14:paraId="07388AE5">
            <w:pPr>
              <w:widowControl/>
              <w:spacing w:line="360" w:lineRule="auto"/>
              <w:jc w:val="center"/>
              <w:rPr>
                <w:rFonts w:ascii="Times New Roman" w:hAnsi="Times New Roman" w:eastAsia="宋体" w:cs="Times New Roman"/>
                <w:kern w:val="0"/>
                <w:szCs w:val="21"/>
              </w:rPr>
            </w:pPr>
          </w:p>
        </w:tc>
        <w:tc>
          <w:tcPr>
            <w:tcW w:w="549" w:type="dxa"/>
            <w:vAlign w:val="center"/>
          </w:tcPr>
          <w:p w14:paraId="040B8779">
            <w:pPr>
              <w:widowControl/>
              <w:spacing w:line="360" w:lineRule="auto"/>
              <w:jc w:val="center"/>
              <w:rPr>
                <w:rFonts w:ascii="Times New Roman" w:hAnsi="Times New Roman" w:eastAsia="宋体" w:cs="Times New Roman"/>
                <w:kern w:val="0"/>
                <w:szCs w:val="21"/>
              </w:rPr>
            </w:pPr>
          </w:p>
        </w:tc>
        <w:tc>
          <w:tcPr>
            <w:tcW w:w="550" w:type="dxa"/>
            <w:vAlign w:val="center"/>
          </w:tcPr>
          <w:p w14:paraId="37C30D0B">
            <w:pPr>
              <w:widowControl/>
              <w:spacing w:line="360" w:lineRule="auto"/>
              <w:jc w:val="center"/>
              <w:rPr>
                <w:rFonts w:ascii="Times New Roman" w:hAnsi="Times New Roman" w:eastAsia="宋体" w:cs="Times New Roman"/>
                <w:kern w:val="0"/>
                <w:szCs w:val="21"/>
              </w:rPr>
            </w:pPr>
          </w:p>
        </w:tc>
        <w:tc>
          <w:tcPr>
            <w:tcW w:w="550" w:type="dxa"/>
            <w:vAlign w:val="center"/>
          </w:tcPr>
          <w:p w14:paraId="2C2FE719">
            <w:pPr>
              <w:widowControl/>
              <w:spacing w:line="360" w:lineRule="auto"/>
              <w:jc w:val="center"/>
              <w:rPr>
                <w:rFonts w:ascii="Times New Roman" w:hAnsi="Times New Roman" w:eastAsia="宋体" w:cs="Times New Roman"/>
                <w:kern w:val="0"/>
                <w:szCs w:val="21"/>
              </w:rPr>
            </w:pPr>
          </w:p>
        </w:tc>
      </w:tr>
      <w:tr w14:paraId="4A77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185AAD9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w:t>
            </w:r>
          </w:p>
        </w:tc>
        <w:tc>
          <w:tcPr>
            <w:tcW w:w="1881" w:type="dxa"/>
            <w:vAlign w:val="center"/>
          </w:tcPr>
          <w:p w14:paraId="628BE383">
            <w:pPr>
              <w:widowControl/>
              <w:spacing w:line="360" w:lineRule="auto"/>
              <w:ind w:left="0" w:leftChars="0" w:firstLine="210" w:firstLineChars="100"/>
              <w:jc w:val="center"/>
              <w:rPr>
                <w:rFonts w:ascii="Times New Roman" w:hAnsi="Times New Roman" w:eastAsia="宋体" w:cs="宋体"/>
                <w:kern w:val="0"/>
                <w:szCs w:val="21"/>
              </w:rPr>
            </w:pPr>
            <w:r>
              <w:rPr>
                <w:rFonts w:hint="eastAsia" w:ascii="Times New Roman" w:hAnsi="Times New Roman" w:eastAsia="宋体" w:cs="宋体"/>
                <w:kern w:val="0"/>
                <w:szCs w:val="21"/>
              </w:rPr>
              <w:t>剑叶姿态</w:t>
            </w:r>
          </w:p>
        </w:tc>
        <w:tc>
          <w:tcPr>
            <w:tcW w:w="597" w:type="dxa"/>
            <w:vAlign w:val="center"/>
          </w:tcPr>
          <w:p w14:paraId="0677D98F">
            <w:pPr>
              <w:widowControl/>
              <w:spacing w:line="360" w:lineRule="auto"/>
              <w:jc w:val="center"/>
              <w:rPr>
                <w:rFonts w:ascii="Times New Roman" w:hAnsi="Times New Roman" w:eastAsia="宋体" w:cs="宋体"/>
                <w:color w:val="000000"/>
                <w:kern w:val="0"/>
                <w:szCs w:val="21"/>
              </w:rPr>
            </w:pPr>
          </w:p>
        </w:tc>
        <w:tc>
          <w:tcPr>
            <w:tcW w:w="549" w:type="dxa"/>
            <w:vAlign w:val="center"/>
          </w:tcPr>
          <w:p w14:paraId="4DE1A535">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01E3B08A">
            <w:pPr>
              <w:widowControl/>
              <w:spacing w:line="360" w:lineRule="auto"/>
              <w:jc w:val="center"/>
              <w:rPr>
                <w:rFonts w:ascii="Times New Roman" w:hAnsi="Times New Roman" w:eastAsia="宋体" w:cs="宋体"/>
                <w:color w:val="000000"/>
                <w:kern w:val="0"/>
                <w:szCs w:val="21"/>
              </w:rPr>
            </w:pPr>
          </w:p>
        </w:tc>
        <w:tc>
          <w:tcPr>
            <w:tcW w:w="549" w:type="dxa"/>
            <w:vAlign w:val="center"/>
          </w:tcPr>
          <w:p w14:paraId="38932BFB">
            <w:pPr>
              <w:widowControl/>
              <w:spacing w:line="360" w:lineRule="auto"/>
              <w:jc w:val="center"/>
              <w:rPr>
                <w:rFonts w:ascii="Times New Roman" w:hAnsi="Times New Roman" w:eastAsia="宋体" w:cs="Times New Roman"/>
                <w:kern w:val="0"/>
                <w:szCs w:val="21"/>
              </w:rPr>
            </w:pPr>
          </w:p>
        </w:tc>
        <w:tc>
          <w:tcPr>
            <w:tcW w:w="549" w:type="dxa"/>
            <w:vAlign w:val="center"/>
          </w:tcPr>
          <w:p w14:paraId="408BA7F2">
            <w:pPr>
              <w:widowControl/>
              <w:spacing w:line="360" w:lineRule="auto"/>
              <w:jc w:val="center"/>
              <w:rPr>
                <w:rFonts w:ascii="Times New Roman" w:hAnsi="Times New Roman" w:eastAsia="宋体" w:cs="Times New Roman"/>
                <w:kern w:val="0"/>
                <w:szCs w:val="21"/>
              </w:rPr>
            </w:pPr>
          </w:p>
        </w:tc>
        <w:tc>
          <w:tcPr>
            <w:tcW w:w="567" w:type="dxa"/>
            <w:vAlign w:val="center"/>
          </w:tcPr>
          <w:p w14:paraId="51A13F86">
            <w:pPr>
              <w:widowControl/>
              <w:spacing w:line="360" w:lineRule="auto"/>
              <w:jc w:val="center"/>
              <w:rPr>
                <w:rFonts w:ascii="Times New Roman" w:hAnsi="Times New Roman" w:eastAsia="宋体" w:cs="Times New Roman"/>
                <w:kern w:val="0"/>
                <w:szCs w:val="21"/>
              </w:rPr>
            </w:pPr>
          </w:p>
        </w:tc>
        <w:tc>
          <w:tcPr>
            <w:tcW w:w="549" w:type="dxa"/>
            <w:vAlign w:val="center"/>
          </w:tcPr>
          <w:p w14:paraId="4AEB62A0">
            <w:pPr>
              <w:widowControl/>
              <w:spacing w:line="360" w:lineRule="auto"/>
              <w:jc w:val="center"/>
              <w:rPr>
                <w:rFonts w:ascii="Times New Roman" w:hAnsi="Times New Roman" w:eastAsia="宋体" w:cs="Times New Roman"/>
                <w:kern w:val="0"/>
                <w:szCs w:val="21"/>
              </w:rPr>
            </w:pPr>
          </w:p>
        </w:tc>
        <w:tc>
          <w:tcPr>
            <w:tcW w:w="549" w:type="dxa"/>
            <w:vAlign w:val="center"/>
          </w:tcPr>
          <w:p w14:paraId="27CD24D8">
            <w:pPr>
              <w:widowControl/>
              <w:spacing w:line="360" w:lineRule="auto"/>
              <w:jc w:val="center"/>
              <w:rPr>
                <w:rFonts w:ascii="Times New Roman" w:hAnsi="Times New Roman" w:eastAsia="宋体" w:cs="Times New Roman"/>
                <w:kern w:val="0"/>
                <w:szCs w:val="21"/>
              </w:rPr>
            </w:pPr>
          </w:p>
        </w:tc>
        <w:tc>
          <w:tcPr>
            <w:tcW w:w="550" w:type="dxa"/>
            <w:vAlign w:val="center"/>
          </w:tcPr>
          <w:p w14:paraId="580BAC79">
            <w:pPr>
              <w:widowControl/>
              <w:spacing w:line="360" w:lineRule="auto"/>
              <w:jc w:val="center"/>
              <w:rPr>
                <w:rFonts w:ascii="Times New Roman" w:hAnsi="Times New Roman" w:eastAsia="宋体" w:cs="Times New Roman"/>
                <w:kern w:val="0"/>
                <w:szCs w:val="21"/>
              </w:rPr>
            </w:pPr>
          </w:p>
        </w:tc>
        <w:tc>
          <w:tcPr>
            <w:tcW w:w="550" w:type="dxa"/>
            <w:vAlign w:val="center"/>
          </w:tcPr>
          <w:p w14:paraId="3076B780">
            <w:pPr>
              <w:widowControl/>
              <w:spacing w:line="360" w:lineRule="auto"/>
              <w:jc w:val="center"/>
              <w:rPr>
                <w:rFonts w:ascii="Times New Roman" w:hAnsi="Times New Roman" w:eastAsia="宋体" w:cs="Times New Roman"/>
                <w:kern w:val="0"/>
                <w:szCs w:val="21"/>
              </w:rPr>
            </w:pPr>
          </w:p>
        </w:tc>
      </w:tr>
      <w:tr w14:paraId="6FDB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2B9FE84D">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5</w:t>
            </w:r>
          </w:p>
        </w:tc>
        <w:tc>
          <w:tcPr>
            <w:tcW w:w="1881" w:type="dxa"/>
            <w:vAlign w:val="center"/>
          </w:tcPr>
          <w:p w14:paraId="1E12EE7E">
            <w:pPr>
              <w:widowControl/>
              <w:spacing w:line="360" w:lineRule="auto"/>
              <w:jc w:val="center"/>
              <w:rPr>
                <w:rFonts w:ascii="Times New Roman" w:hAnsi="Times New Roman" w:eastAsia="宋体" w:cs="宋体"/>
                <w:kern w:val="0"/>
                <w:szCs w:val="21"/>
              </w:rPr>
            </w:pPr>
            <w:r>
              <w:rPr>
                <w:rFonts w:hint="eastAsia" w:ascii="Times New Roman" w:hAnsi="Times New Roman" w:eastAsia="宋体" w:cs="宋体"/>
                <w:kern w:val="0"/>
                <w:szCs w:val="21"/>
              </w:rPr>
              <w:t>株型</w:t>
            </w:r>
          </w:p>
        </w:tc>
        <w:tc>
          <w:tcPr>
            <w:tcW w:w="597" w:type="dxa"/>
            <w:vAlign w:val="center"/>
          </w:tcPr>
          <w:p w14:paraId="10030B0B">
            <w:pPr>
              <w:widowControl/>
              <w:spacing w:line="360" w:lineRule="auto"/>
              <w:jc w:val="center"/>
              <w:rPr>
                <w:rFonts w:ascii="Times New Roman" w:hAnsi="Times New Roman" w:eastAsia="宋体" w:cs="宋体"/>
                <w:color w:val="000000"/>
                <w:kern w:val="0"/>
                <w:szCs w:val="21"/>
              </w:rPr>
            </w:pPr>
          </w:p>
        </w:tc>
        <w:tc>
          <w:tcPr>
            <w:tcW w:w="549" w:type="dxa"/>
            <w:vAlign w:val="center"/>
          </w:tcPr>
          <w:p w14:paraId="16D4596C">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2C3DE0E9">
            <w:pPr>
              <w:widowControl/>
              <w:spacing w:line="360" w:lineRule="auto"/>
              <w:jc w:val="center"/>
              <w:rPr>
                <w:rFonts w:ascii="Times New Roman" w:hAnsi="Times New Roman" w:eastAsia="宋体" w:cs="宋体"/>
                <w:color w:val="000000"/>
                <w:kern w:val="0"/>
                <w:szCs w:val="21"/>
              </w:rPr>
            </w:pPr>
          </w:p>
        </w:tc>
        <w:tc>
          <w:tcPr>
            <w:tcW w:w="549" w:type="dxa"/>
            <w:vAlign w:val="center"/>
          </w:tcPr>
          <w:p w14:paraId="00607C18">
            <w:pPr>
              <w:widowControl/>
              <w:spacing w:line="360" w:lineRule="auto"/>
              <w:jc w:val="center"/>
              <w:rPr>
                <w:rFonts w:ascii="Times New Roman" w:hAnsi="Times New Roman" w:eastAsia="宋体" w:cs="Times New Roman"/>
                <w:kern w:val="0"/>
                <w:szCs w:val="21"/>
              </w:rPr>
            </w:pPr>
          </w:p>
        </w:tc>
        <w:tc>
          <w:tcPr>
            <w:tcW w:w="549" w:type="dxa"/>
            <w:vAlign w:val="center"/>
          </w:tcPr>
          <w:p w14:paraId="0463D23D">
            <w:pPr>
              <w:widowControl/>
              <w:spacing w:line="360" w:lineRule="auto"/>
              <w:jc w:val="center"/>
              <w:rPr>
                <w:rFonts w:ascii="Times New Roman" w:hAnsi="Times New Roman" w:eastAsia="宋体" w:cs="Times New Roman"/>
                <w:kern w:val="0"/>
                <w:szCs w:val="21"/>
              </w:rPr>
            </w:pPr>
          </w:p>
        </w:tc>
        <w:tc>
          <w:tcPr>
            <w:tcW w:w="567" w:type="dxa"/>
            <w:vAlign w:val="center"/>
          </w:tcPr>
          <w:p w14:paraId="3D8ED9A1">
            <w:pPr>
              <w:widowControl/>
              <w:spacing w:line="360" w:lineRule="auto"/>
              <w:jc w:val="center"/>
              <w:rPr>
                <w:rFonts w:ascii="Times New Roman" w:hAnsi="Times New Roman" w:eastAsia="宋体" w:cs="Times New Roman"/>
                <w:kern w:val="0"/>
                <w:szCs w:val="21"/>
              </w:rPr>
            </w:pPr>
          </w:p>
        </w:tc>
        <w:tc>
          <w:tcPr>
            <w:tcW w:w="549" w:type="dxa"/>
            <w:vAlign w:val="center"/>
          </w:tcPr>
          <w:p w14:paraId="3DC1C088">
            <w:pPr>
              <w:widowControl/>
              <w:spacing w:line="360" w:lineRule="auto"/>
              <w:jc w:val="center"/>
              <w:rPr>
                <w:rFonts w:ascii="Times New Roman" w:hAnsi="Times New Roman" w:eastAsia="宋体" w:cs="Times New Roman"/>
                <w:kern w:val="0"/>
                <w:szCs w:val="21"/>
              </w:rPr>
            </w:pPr>
          </w:p>
        </w:tc>
        <w:tc>
          <w:tcPr>
            <w:tcW w:w="549" w:type="dxa"/>
            <w:vAlign w:val="center"/>
          </w:tcPr>
          <w:p w14:paraId="3512CD59">
            <w:pPr>
              <w:widowControl/>
              <w:spacing w:line="360" w:lineRule="auto"/>
              <w:jc w:val="center"/>
              <w:rPr>
                <w:rFonts w:ascii="Times New Roman" w:hAnsi="Times New Roman" w:eastAsia="宋体" w:cs="Times New Roman"/>
                <w:kern w:val="0"/>
                <w:szCs w:val="21"/>
              </w:rPr>
            </w:pPr>
          </w:p>
        </w:tc>
        <w:tc>
          <w:tcPr>
            <w:tcW w:w="550" w:type="dxa"/>
            <w:vAlign w:val="center"/>
          </w:tcPr>
          <w:p w14:paraId="183A14CD">
            <w:pPr>
              <w:widowControl/>
              <w:spacing w:line="360" w:lineRule="auto"/>
              <w:jc w:val="center"/>
              <w:rPr>
                <w:rFonts w:ascii="Times New Roman" w:hAnsi="Times New Roman" w:eastAsia="宋体" w:cs="Times New Roman"/>
                <w:kern w:val="0"/>
                <w:szCs w:val="21"/>
              </w:rPr>
            </w:pPr>
          </w:p>
        </w:tc>
        <w:tc>
          <w:tcPr>
            <w:tcW w:w="550" w:type="dxa"/>
            <w:vAlign w:val="center"/>
          </w:tcPr>
          <w:p w14:paraId="1B12DDB3">
            <w:pPr>
              <w:widowControl/>
              <w:spacing w:line="360" w:lineRule="auto"/>
              <w:jc w:val="center"/>
              <w:rPr>
                <w:rFonts w:ascii="Times New Roman" w:hAnsi="Times New Roman" w:eastAsia="宋体" w:cs="Times New Roman"/>
                <w:kern w:val="0"/>
                <w:szCs w:val="21"/>
              </w:rPr>
            </w:pPr>
          </w:p>
        </w:tc>
      </w:tr>
      <w:tr w14:paraId="3557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469F0154">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8</w:t>
            </w:r>
          </w:p>
        </w:tc>
        <w:tc>
          <w:tcPr>
            <w:tcW w:w="1881" w:type="dxa"/>
            <w:vAlign w:val="center"/>
          </w:tcPr>
          <w:p w14:paraId="493CD688">
            <w:pPr>
              <w:widowControl/>
              <w:spacing w:line="360" w:lineRule="auto"/>
              <w:jc w:val="center"/>
              <w:rPr>
                <w:rFonts w:ascii="Times New Roman" w:hAnsi="Times New Roman" w:eastAsia="宋体" w:cs="宋体"/>
                <w:kern w:val="0"/>
                <w:szCs w:val="21"/>
              </w:rPr>
            </w:pPr>
            <w:r>
              <w:rPr>
                <w:rFonts w:hint="eastAsia" w:ascii="Times New Roman" w:hAnsi="Times New Roman" w:eastAsia="宋体" w:cs="宋体"/>
                <w:kern w:val="0"/>
                <w:szCs w:val="21"/>
              </w:rPr>
              <w:t>穗型</w:t>
            </w:r>
          </w:p>
        </w:tc>
        <w:tc>
          <w:tcPr>
            <w:tcW w:w="597" w:type="dxa"/>
            <w:vAlign w:val="center"/>
          </w:tcPr>
          <w:p w14:paraId="37782DD8">
            <w:pPr>
              <w:widowControl/>
              <w:spacing w:line="360" w:lineRule="auto"/>
              <w:jc w:val="center"/>
              <w:rPr>
                <w:rFonts w:ascii="Times New Roman" w:hAnsi="Times New Roman" w:eastAsia="宋体" w:cs="宋体"/>
                <w:color w:val="000000"/>
                <w:kern w:val="0"/>
                <w:szCs w:val="21"/>
              </w:rPr>
            </w:pPr>
          </w:p>
        </w:tc>
        <w:tc>
          <w:tcPr>
            <w:tcW w:w="549" w:type="dxa"/>
            <w:vAlign w:val="center"/>
          </w:tcPr>
          <w:p w14:paraId="38A4C4A9">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29BFD4B0">
            <w:pPr>
              <w:widowControl/>
              <w:spacing w:line="360" w:lineRule="auto"/>
              <w:jc w:val="center"/>
              <w:rPr>
                <w:rFonts w:ascii="Times New Roman" w:hAnsi="Times New Roman" w:eastAsia="宋体" w:cs="宋体"/>
                <w:color w:val="000000"/>
                <w:kern w:val="0"/>
                <w:szCs w:val="21"/>
              </w:rPr>
            </w:pPr>
          </w:p>
        </w:tc>
        <w:tc>
          <w:tcPr>
            <w:tcW w:w="549" w:type="dxa"/>
            <w:vAlign w:val="center"/>
          </w:tcPr>
          <w:p w14:paraId="5D7B1276">
            <w:pPr>
              <w:widowControl/>
              <w:spacing w:line="360" w:lineRule="auto"/>
              <w:jc w:val="center"/>
              <w:rPr>
                <w:rFonts w:ascii="Times New Roman" w:hAnsi="Times New Roman" w:eastAsia="宋体" w:cs="Times New Roman"/>
                <w:kern w:val="0"/>
                <w:szCs w:val="21"/>
              </w:rPr>
            </w:pPr>
          </w:p>
        </w:tc>
        <w:tc>
          <w:tcPr>
            <w:tcW w:w="549" w:type="dxa"/>
            <w:vAlign w:val="center"/>
          </w:tcPr>
          <w:p w14:paraId="19E9D750">
            <w:pPr>
              <w:widowControl/>
              <w:spacing w:line="360" w:lineRule="auto"/>
              <w:jc w:val="center"/>
              <w:rPr>
                <w:rFonts w:ascii="Times New Roman" w:hAnsi="Times New Roman" w:eastAsia="宋体" w:cs="Times New Roman"/>
                <w:kern w:val="0"/>
                <w:szCs w:val="21"/>
              </w:rPr>
            </w:pPr>
          </w:p>
        </w:tc>
        <w:tc>
          <w:tcPr>
            <w:tcW w:w="567" w:type="dxa"/>
            <w:vAlign w:val="center"/>
          </w:tcPr>
          <w:p w14:paraId="115E75F8">
            <w:pPr>
              <w:widowControl/>
              <w:spacing w:line="360" w:lineRule="auto"/>
              <w:jc w:val="center"/>
              <w:rPr>
                <w:rFonts w:ascii="Times New Roman" w:hAnsi="Times New Roman" w:eastAsia="宋体" w:cs="Times New Roman"/>
                <w:kern w:val="0"/>
                <w:szCs w:val="21"/>
              </w:rPr>
            </w:pPr>
          </w:p>
        </w:tc>
        <w:tc>
          <w:tcPr>
            <w:tcW w:w="549" w:type="dxa"/>
            <w:vAlign w:val="center"/>
          </w:tcPr>
          <w:p w14:paraId="1BDD489B">
            <w:pPr>
              <w:widowControl/>
              <w:spacing w:line="360" w:lineRule="auto"/>
              <w:jc w:val="center"/>
              <w:rPr>
                <w:rFonts w:ascii="Times New Roman" w:hAnsi="Times New Roman" w:eastAsia="宋体" w:cs="Times New Roman"/>
                <w:kern w:val="0"/>
                <w:szCs w:val="21"/>
              </w:rPr>
            </w:pPr>
          </w:p>
        </w:tc>
        <w:tc>
          <w:tcPr>
            <w:tcW w:w="549" w:type="dxa"/>
            <w:vAlign w:val="center"/>
          </w:tcPr>
          <w:p w14:paraId="3E97E24D">
            <w:pPr>
              <w:widowControl/>
              <w:spacing w:line="360" w:lineRule="auto"/>
              <w:jc w:val="center"/>
              <w:rPr>
                <w:rFonts w:ascii="Times New Roman" w:hAnsi="Times New Roman" w:eastAsia="宋体" w:cs="Times New Roman"/>
                <w:kern w:val="0"/>
                <w:szCs w:val="21"/>
              </w:rPr>
            </w:pPr>
          </w:p>
        </w:tc>
        <w:tc>
          <w:tcPr>
            <w:tcW w:w="550" w:type="dxa"/>
            <w:vAlign w:val="center"/>
          </w:tcPr>
          <w:p w14:paraId="3AAE0B6A">
            <w:pPr>
              <w:widowControl/>
              <w:spacing w:line="360" w:lineRule="auto"/>
              <w:jc w:val="center"/>
              <w:rPr>
                <w:rFonts w:ascii="Times New Roman" w:hAnsi="Times New Roman" w:eastAsia="宋体" w:cs="Times New Roman"/>
                <w:kern w:val="0"/>
                <w:szCs w:val="21"/>
              </w:rPr>
            </w:pPr>
          </w:p>
        </w:tc>
        <w:tc>
          <w:tcPr>
            <w:tcW w:w="550" w:type="dxa"/>
            <w:vAlign w:val="center"/>
          </w:tcPr>
          <w:p w14:paraId="35861B43">
            <w:pPr>
              <w:widowControl/>
              <w:spacing w:line="360" w:lineRule="auto"/>
              <w:jc w:val="center"/>
              <w:rPr>
                <w:rFonts w:ascii="Times New Roman" w:hAnsi="Times New Roman" w:eastAsia="宋体" w:cs="Times New Roman"/>
                <w:kern w:val="0"/>
                <w:szCs w:val="21"/>
              </w:rPr>
            </w:pPr>
          </w:p>
        </w:tc>
      </w:tr>
      <w:tr w14:paraId="66D4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6869CD5F">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14</w:t>
            </w:r>
          </w:p>
        </w:tc>
        <w:tc>
          <w:tcPr>
            <w:tcW w:w="1881" w:type="dxa"/>
            <w:vAlign w:val="center"/>
          </w:tcPr>
          <w:p w14:paraId="17077006">
            <w:pPr>
              <w:widowControl/>
              <w:spacing w:line="360" w:lineRule="auto"/>
              <w:ind w:left="0" w:leftChars="0" w:firstLine="210" w:firstLineChars="100"/>
              <w:jc w:val="center"/>
              <w:rPr>
                <w:rFonts w:ascii="Times New Roman" w:hAnsi="Times New Roman" w:eastAsia="宋体" w:cs="宋体"/>
                <w:kern w:val="0"/>
                <w:szCs w:val="21"/>
              </w:rPr>
            </w:pPr>
            <w:r>
              <w:rPr>
                <w:rFonts w:hint="eastAsia" w:ascii="Times New Roman" w:hAnsi="Times New Roman" w:eastAsia="宋体" w:cs="宋体"/>
                <w:kern w:val="0"/>
                <w:szCs w:val="21"/>
              </w:rPr>
              <w:t>谷粒形状</w:t>
            </w:r>
          </w:p>
        </w:tc>
        <w:tc>
          <w:tcPr>
            <w:tcW w:w="597" w:type="dxa"/>
            <w:vAlign w:val="center"/>
          </w:tcPr>
          <w:p w14:paraId="3821B6FA">
            <w:pPr>
              <w:widowControl/>
              <w:spacing w:line="360" w:lineRule="auto"/>
              <w:jc w:val="center"/>
              <w:rPr>
                <w:rFonts w:ascii="Times New Roman" w:hAnsi="Times New Roman" w:eastAsia="宋体" w:cs="宋体"/>
                <w:color w:val="000000"/>
                <w:kern w:val="0"/>
                <w:szCs w:val="21"/>
              </w:rPr>
            </w:pPr>
          </w:p>
        </w:tc>
        <w:tc>
          <w:tcPr>
            <w:tcW w:w="549" w:type="dxa"/>
            <w:vAlign w:val="center"/>
          </w:tcPr>
          <w:p w14:paraId="394286BF">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3B0631D4">
            <w:pPr>
              <w:widowControl/>
              <w:spacing w:line="360" w:lineRule="auto"/>
              <w:jc w:val="center"/>
              <w:rPr>
                <w:rFonts w:ascii="Times New Roman" w:hAnsi="Times New Roman" w:eastAsia="宋体" w:cs="宋体"/>
                <w:color w:val="000000"/>
                <w:kern w:val="0"/>
                <w:szCs w:val="21"/>
              </w:rPr>
            </w:pPr>
          </w:p>
        </w:tc>
        <w:tc>
          <w:tcPr>
            <w:tcW w:w="549" w:type="dxa"/>
            <w:vAlign w:val="center"/>
          </w:tcPr>
          <w:p w14:paraId="3CFA4F65">
            <w:pPr>
              <w:widowControl/>
              <w:spacing w:line="360" w:lineRule="auto"/>
              <w:jc w:val="center"/>
              <w:rPr>
                <w:rFonts w:ascii="Times New Roman" w:hAnsi="Times New Roman" w:eastAsia="宋体" w:cs="Times New Roman"/>
                <w:kern w:val="0"/>
                <w:szCs w:val="21"/>
              </w:rPr>
            </w:pPr>
          </w:p>
        </w:tc>
        <w:tc>
          <w:tcPr>
            <w:tcW w:w="549" w:type="dxa"/>
            <w:vAlign w:val="center"/>
          </w:tcPr>
          <w:p w14:paraId="7DB0B551">
            <w:pPr>
              <w:widowControl/>
              <w:spacing w:line="360" w:lineRule="auto"/>
              <w:jc w:val="center"/>
              <w:rPr>
                <w:rFonts w:ascii="Times New Roman" w:hAnsi="Times New Roman" w:eastAsia="宋体" w:cs="Times New Roman"/>
                <w:kern w:val="0"/>
                <w:szCs w:val="21"/>
              </w:rPr>
            </w:pPr>
          </w:p>
        </w:tc>
        <w:tc>
          <w:tcPr>
            <w:tcW w:w="567" w:type="dxa"/>
            <w:vAlign w:val="center"/>
          </w:tcPr>
          <w:p w14:paraId="09A7CD00">
            <w:pPr>
              <w:widowControl/>
              <w:spacing w:line="360" w:lineRule="auto"/>
              <w:jc w:val="center"/>
              <w:rPr>
                <w:rFonts w:ascii="Times New Roman" w:hAnsi="Times New Roman" w:eastAsia="宋体" w:cs="Times New Roman"/>
                <w:kern w:val="0"/>
                <w:szCs w:val="21"/>
              </w:rPr>
            </w:pPr>
          </w:p>
        </w:tc>
        <w:tc>
          <w:tcPr>
            <w:tcW w:w="549" w:type="dxa"/>
            <w:vAlign w:val="center"/>
          </w:tcPr>
          <w:p w14:paraId="14029C09">
            <w:pPr>
              <w:widowControl/>
              <w:spacing w:line="360" w:lineRule="auto"/>
              <w:jc w:val="center"/>
              <w:rPr>
                <w:rFonts w:ascii="Times New Roman" w:hAnsi="Times New Roman" w:eastAsia="宋体" w:cs="Times New Roman"/>
                <w:kern w:val="0"/>
                <w:szCs w:val="21"/>
              </w:rPr>
            </w:pPr>
          </w:p>
        </w:tc>
        <w:tc>
          <w:tcPr>
            <w:tcW w:w="549" w:type="dxa"/>
            <w:vAlign w:val="center"/>
          </w:tcPr>
          <w:p w14:paraId="3E0111FE">
            <w:pPr>
              <w:widowControl/>
              <w:spacing w:line="360" w:lineRule="auto"/>
              <w:jc w:val="center"/>
              <w:rPr>
                <w:rFonts w:ascii="Times New Roman" w:hAnsi="Times New Roman" w:eastAsia="宋体" w:cs="Times New Roman"/>
                <w:kern w:val="0"/>
                <w:szCs w:val="21"/>
              </w:rPr>
            </w:pPr>
          </w:p>
        </w:tc>
        <w:tc>
          <w:tcPr>
            <w:tcW w:w="550" w:type="dxa"/>
            <w:vAlign w:val="center"/>
          </w:tcPr>
          <w:p w14:paraId="01170E6D">
            <w:pPr>
              <w:widowControl/>
              <w:spacing w:line="360" w:lineRule="auto"/>
              <w:jc w:val="center"/>
              <w:rPr>
                <w:rFonts w:ascii="Times New Roman" w:hAnsi="Times New Roman" w:eastAsia="宋体" w:cs="Times New Roman"/>
                <w:kern w:val="0"/>
                <w:szCs w:val="21"/>
              </w:rPr>
            </w:pPr>
          </w:p>
        </w:tc>
        <w:tc>
          <w:tcPr>
            <w:tcW w:w="550" w:type="dxa"/>
            <w:vAlign w:val="center"/>
          </w:tcPr>
          <w:p w14:paraId="619A22A2">
            <w:pPr>
              <w:widowControl/>
              <w:spacing w:line="360" w:lineRule="auto"/>
              <w:jc w:val="center"/>
              <w:rPr>
                <w:rFonts w:ascii="Times New Roman" w:hAnsi="Times New Roman" w:eastAsia="宋体" w:cs="Times New Roman"/>
                <w:kern w:val="0"/>
                <w:szCs w:val="21"/>
              </w:rPr>
            </w:pPr>
          </w:p>
        </w:tc>
      </w:tr>
      <w:tr w14:paraId="3A88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55" w:type="dxa"/>
            <w:vAlign w:val="center"/>
          </w:tcPr>
          <w:p w14:paraId="2B3FB724">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18</w:t>
            </w:r>
          </w:p>
        </w:tc>
        <w:tc>
          <w:tcPr>
            <w:tcW w:w="1881" w:type="dxa"/>
            <w:vAlign w:val="center"/>
          </w:tcPr>
          <w:p w14:paraId="14011DE1">
            <w:pPr>
              <w:widowControl/>
              <w:spacing w:line="360" w:lineRule="auto"/>
              <w:ind w:left="0" w:leftChars="0" w:firstLine="210" w:firstLineChars="100"/>
              <w:jc w:val="center"/>
              <w:rPr>
                <w:rFonts w:ascii="Times New Roman" w:hAnsi="Times New Roman" w:eastAsia="宋体" w:cs="宋体"/>
                <w:kern w:val="0"/>
                <w:szCs w:val="21"/>
              </w:rPr>
            </w:pPr>
            <w:r>
              <w:rPr>
                <w:rFonts w:hint="eastAsia" w:ascii="Times New Roman" w:hAnsi="Times New Roman" w:eastAsia="宋体" w:cs="宋体"/>
                <w:kern w:val="0"/>
                <w:szCs w:val="21"/>
              </w:rPr>
              <w:t>糙米香味</w:t>
            </w:r>
          </w:p>
        </w:tc>
        <w:tc>
          <w:tcPr>
            <w:tcW w:w="597" w:type="dxa"/>
            <w:vAlign w:val="center"/>
          </w:tcPr>
          <w:p w14:paraId="1F072E86">
            <w:pPr>
              <w:widowControl/>
              <w:spacing w:line="360" w:lineRule="auto"/>
              <w:jc w:val="center"/>
              <w:rPr>
                <w:rFonts w:ascii="Times New Roman" w:hAnsi="Times New Roman" w:eastAsia="宋体" w:cs="宋体"/>
                <w:color w:val="000000"/>
                <w:kern w:val="0"/>
                <w:szCs w:val="21"/>
              </w:rPr>
            </w:pPr>
          </w:p>
        </w:tc>
        <w:tc>
          <w:tcPr>
            <w:tcW w:w="549" w:type="dxa"/>
            <w:vAlign w:val="center"/>
          </w:tcPr>
          <w:p w14:paraId="651B1FD8">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1D84F5A3">
            <w:pPr>
              <w:widowControl/>
              <w:spacing w:line="360" w:lineRule="auto"/>
              <w:jc w:val="center"/>
              <w:rPr>
                <w:rFonts w:ascii="Times New Roman" w:hAnsi="Times New Roman" w:eastAsia="宋体" w:cs="宋体"/>
                <w:color w:val="000000"/>
                <w:kern w:val="0"/>
                <w:szCs w:val="21"/>
              </w:rPr>
            </w:pPr>
          </w:p>
        </w:tc>
        <w:tc>
          <w:tcPr>
            <w:tcW w:w="549" w:type="dxa"/>
            <w:vAlign w:val="center"/>
          </w:tcPr>
          <w:p w14:paraId="49B4F163">
            <w:pPr>
              <w:widowControl/>
              <w:spacing w:line="360" w:lineRule="auto"/>
              <w:jc w:val="center"/>
              <w:rPr>
                <w:rFonts w:ascii="Times New Roman" w:hAnsi="Times New Roman" w:eastAsia="宋体" w:cs="Times New Roman"/>
                <w:kern w:val="0"/>
                <w:szCs w:val="21"/>
              </w:rPr>
            </w:pPr>
          </w:p>
        </w:tc>
        <w:tc>
          <w:tcPr>
            <w:tcW w:w="549" w:type="dxa"/>
            <w:vAlign w:val="center"/>
          </w:tcPr>
          <w:p w14:paraId="4C8F5422">
            <w:pPr>
              <w:widowControl/>
              <w:spacing w:line="360" w:lineRule="auto"/>
              <w:jc w:val="center"/>
              <w:rPr>
                <w:rFonts w:ascii="Times New Roman" w:hAnsi="Times New Roman" w:eastAsia="宋体" w:cs="Times New Roman"/>
                <w:kern w:val="0"/>
                <w:szCs w:val="21"/>
              </w:rPr>
            </w:pPr>
          </w:p>
        </w:tc>
        <w:tc>
          <w:tcPr>
            <w:tcW w:w="567" w:type="dxa"/>
            <w:vAlign w:val="center"/>
          </w:tcPr>
          <w:p w14:paraId="2863C15A">
            <w:pPr>
              <w:widowControl/>
              <w:spacing w:line="360" w:lineRule="auto"/>
              <w:jc w:val="center"/>
              <w:rPr>
                <w:rFonts w:ascii="Times New Roman" w:hAnsi="Times New Roman" w:eastAsia="宋体" w:cs="Times New Roman"/>
                <w:kern w:val="0"/>
                <w:szCs w:val="21"/>
              </w:rPr>
            </w:pPr>
          </w:p>
        </w:tc>
        <w:tc>
          <w:tcPr>
            <w:tcW w:w="549" w:type="dxa"/>
            <w:vAlign w:val="center"/>
          </w:tcPr>
          <w:p w14:paraId="79BFE77B">
            <w:pPr>
              <w:widowControl/>
              <w:spacing w:line="360" w:lineRule="auto"/>
              <w:jc w:val="center"/>
              <w:rPr>
                <w:rFonts w:ascii="Times New Roman" w:hAnsi="Times New Roman" w:eastAsia="宋体" w:cs="Times New Roman"/>
                <w:kern w:val="0"/>
                <w:szCs w:val="21"/>
              </w:rPr>
            </w:pPr>
          </w:p>
        </w:tc>
        <w:tc>
          <w:tcPr>
            <w:tcW w:w="549" w:type="dxa"/>
            <w:vAlign w:val="center"/>
          </w:tcPr>
          <w:p w14:paraId="53443549">
            <w:pPr>
              <w:widowControl/>
              <w:spacing w:line="360" w:lineRule="auto"/>
              <w:jc w:val="center"/>
              <w:rPr>
                <w:rFonts w:ascii="Times New Roman" w:hAnsi="Times New Roman" w:eastAsia="宋体" w:cs="Times New Roman"/>
                <w:kern w:val="0"/>
                <w:szCs w:val="21"/>
              </w:rPr>
            </w:pPr>
          </w:p>
        </w:tc>
        <w:tc>
          <w:tcPr>
            <w:tcW w:w="550" w:type="dxa"/>
            <w:vAlign w:val="center"/>
          </w:tcPr>
          <w:p w14:paraId="06C80A6E">
            <w:pPr>
              <w:widowControl/>
              <w:spacing w:line="360" w:lineRule="auto"/>
              <w:jc w:val="center"/>
              <w:rPr>
                <w:rFonts w:ascii="Times New Roman" w:hAnsi="Times New Roman" w:eastAsia="宋体" w:cs="Times New Roman"/>
                <w:kern w:val="0"/>
                <w:szCs w:val="21"/>
              </w:rPr>
            </w:pPr>
          </w:p>
        </w:tc>
        <w:tc>
          <w:tcPr>
            <w:tcW w:w="550" w:type="dxa"/>
            <w:vAlign w:val="center"/>
          </w:tcPr>
          <w:p w14:paraId="42A1C557">
            <w:pPr>
              <w:widowControl/>
              <w:spacing w:line="360" w:lineRule="auto"/>
              <w:jc w:val="center"/>
              <w:rPr>
                <w:rFonts w:ascii="Times New Roman" w:hAnsi="Times New Roman" w:eastAsia="宋体" w:cs="Times New Roman"/>
                <w:kern w:val="0"/>
                <w:szCs w:val="21"/>
              </w:rPr>
            </w:pPr>
          </w:p>
        </w:tc>
      </w:tr>
      <w:tr w14:paraId="14A7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0D44488D">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19</w:t>
            </w:r>
          </w:p>
        </w:tc>
        <w:tc>
          <w:tcPr>
            <w:tcW w:w="1881" w:type="dxa"/>
            <w:vAlign w:val="center"/>
          </w:tcPr>
          <w:p w14:paraId="0C5FB4A3">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精米碱消化值</w:t>
            </w:r>
          </w:p>
        </w:tc>
        <w:tc>
          <w:tcPr>
            <w:tcW w:w="597" w:type="dxa"/>
            <w:vAlign w:val="center"/>
          </w:tcPr>
          <w:p w14:paraId="7BD276E9">
            <w:pPr>
              <w:widowControl/>
              <w:spacing w:line="360" w:lineRule="auto"/>
              <w:jc w:val="center"/>
              <w:rPr>
                <w:rFonts w:ascii="Times New Roman" w:hAnsi="Times New Roman" w:eastAsia="宋体" w:cs="宋体"/>
                <w:color w:val="000000"/>
                <w:kern w:val="0"/>
                <w:szCs w:val="21"/>
              </w:rPr>
            </w:pPr>
          </w:p>
        </w:tc>
        <w:tc>
          <w:tcPr>
            <w:tcW w:w="549" w:type="dxa"/>
            <w:vAlign w:val="center"/>
          </w:tcPr>
          <w:p w14:paraId="66CE100D">
            <w:pPr>
              <w:widowControl/>
              <w:spacing w:line="360" w:lineRule="auto"/>
              <w:jc w:val="center"/>
              <w:rPr>
                <w:rFonts w:ascii="Times New Roman" w:hAnsi="Times New Roman" w:eastAsia="宋体" w:cs="宋体"/>
                <w:color w:val="000000"/>
                <w:kern w:val="0"/>
                <w:szCs w:val="21"/>
              </w:rPr>
            </w:pPr>
          </w:p>
        </w:tc>
        <w:tc>
          <w:tcPr>
            <w:tcW w:w="567" w:type="dxa"/>
            <w:vAlign w:val="center"/>
          </w:tcPr>
          <w:p w14:paraId="7601605F">
            <w:pPr>
              <w:widowControl/>
              <w:spacing w:line="360" w:lineRule="auto"/>
              <w:jc w:val="center"/>
              <w:rPr>
                <w:rFonts w:ascii="Times New Roman" w:hAnsi="Times New Roman" w:eastAsia="宋体" w:cs="宋体"/>
                <w:color w:val="000000"/>
                <w:kern w:val="0"/>
                <w:szCs w:val="21"/>
              </w:rPr>
            </w:pPr>
          </w:p>
        </w:tc>
        <w:tc>
          <w:tcPr>
            <w:tcW w:w="549" w:type="dxa"/>
            <w:vAlign w:val="center"/>
          </w:tcPr>
          <w:p w14:paraId="0027932D">
            <w:pPr>
              <w:widowControl/>
              <w:spacing w:line="360" w:lineRule="auto"/>
              <w:jc w:val="center"/>
              <w:rPr>
                <w:rFonts w:ascii="Times New Roman" w:hAnsi="Times New Roman" w:eastAsia="宋体" w:cs="宋体"/>
                <w:color w:val="000000"/>
                <w:kern w:val="0"/>
                <w:szCs w:val="21"/>
              </w:rPr>
            </w:pPr>
          </w:p>
        </w:tc>
        <w:tc>
          <w:tcPr>
            <w:tcW w:w="549" w:type="dxa"/>
            <w:vAlign w:val="center"/>
          </w:tcPr>
          <w:p w14:paraId="5687118E">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0E1DA17C">
            <w:pPr>
              <w:widowControl/>
              <w:spacing w:line="360" w:lineRule="auto"/>
              <w:jc w:val="center"/>
              <w:rPr>
                <w:rFonts w:ascii="Times New Roman" w:hAnsi="Times New Roman" w:eastAsia="宋体" w:cs="宋体"/>
                <w:color w:val="000000"/>
                <w:kern w:val="0"/>
                <w:szCs w:val="21"/>
              </w:rPr>
            </w:pPr>
          </w:p>
        </w:tc>
        <w:tc>
          <w:tcPr>
            <w:tcW w:w="549" w:type="dxa"/>
            <w:vAlign w:val="center"/>
          </w:tcPr>
          <w:p w14:paraId="70DD07F8">
            <w:pPr>
              <w:widowControl/>
              <w:spacing w:line="360" w:lineRule="auto"/>
              <w:jc w:val="center"/>
              <w:rPr>
                <w:rFonts w:ascii="Times New Roman" w:hAnsi="Times New Roman" w:eastAsia="宋体" w:cs="Times New Roman"/>
                <w:kern w:val="0"/>
                <w:szCs w:val="21"/>
              </w:rPr>
            </w:pPr>
          </w:p>
        </w:tc>
        <w:tc>
          <w:tcPr>
            <w:tcW w:w="549" w:type="dxa"/>
            <w:vAlign w:val="center"/>
          </w:tcPr>
          <w:p w14:paraId="65A8D466">
            <w:pPr>
              <w:widowControl/>
              <w:spacing w:line="360" w:lineRule="auto"/>
              <w:jc w:val="center"/>
              <w:rPr>
                <w:rFonts w:ascii="Times New Roman" w:hAnsi="Times New Roman" w:eastAsia="宋体" w:cs="Times New Roman"/>
                <w:kern w:val="0"/>
                <w:szCs w:val="21"/>
              </w:rPr>
            </w:pPr>
          </w:p>
        </w:tc>
        <w:tc>
          <w:tcPr>
            <w:tcW w:w="550" w:type="dxa"/>
            <w:vAlign w:val="center"/>
          </w:tcPr>
          <w:p w14:paraId="5AE2A8AC">
            <w:pPr>
              <w:widowControl/>
              <w:spacing w:line="360" w:lineRule="auto"/>
              <w:jc w:val="center"/>
              <w:rPr>
                <w:rFonts w:ascii="Times New Roman" w:hAnsi="Times New Roman" w:eastAsia="宋体" w:cs="Times New Roman"/>
                <w:kern w:val="0"/>
                <w:szCs w:val="21"/>
              </w:rPr>
            </w:pPr>
          </w:p>
        </w:tc>
        <w:tc>
          <w:tcPr>
            <w:tcW w:w="550" w:type="dxa"/>
            <w:vAlign w:val="center"/>
          </w:tcPr>
          <w:p w14:paraId="109B4E94">
            <w:pPr>
              <w:widowControl/>
              <w:spacing w:line="360" w:lineRule="auto"/>
              <w:jc w:val="center"/>
              <w:rPr>
                <w:rFonts w:ascii="Times New Roman" w:hAnsi="Times New Roman" w:eastAsia="宋体" w:cs="Times New Roman"/>
                <w:kern w:val="0"/>
                <w:szCs w:val="21"/>
              </w:rPr>
            </w:pPr>
          </w:p>
        </w:tc>
      </w:tr>
      <w:tr w14:paraId="39EF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2A668F0D">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27</w:t>
            </w:r>
          </w:p>
        </w:tc>
        <w:tc>
          <w:tcPr>
            <w:tcW w:w="1881" w:type="dxa"/>
            <w:vAlign w:val="center"/>
          </w:tcPr>
          <w:p w14:paraId="27E705B4">
            <w:pPr>
              <w:widowControl/>
              <w:spacing w:line="360" w:lineRule="auto"/>
              <w:ind w:left="0" w:leftChars="0" w:firstLine="210" w:firstLineChars="100"/>
              <w:jc w:val="center"/>
              <w:rPr>
                <w:rFonts w:ascii="Times New Roman" w:hAnsi="Times New Roman" w:eastAsia="宋体" w:cs="宋体"/>
                <w:kern w:val="0"/>
                <w:szCs w:val="21"/>
              </w:rPr>
            </w:pPr>
            <w:r>
              <w:rPr>
                <w:rFonts w:hint="eastAsia" w:ascii="Times New Roman" w:hAnsi="Times New Roman" w:eastAsia="宋体" w:cs="宋体"/>
                <w:kern w:val="0"/>
                <w:szCs w:val="21"/>
              </w:rPr>
              <w:t>食味值</w:t>
            </w:r>
          </w:p>
        </w:tc>
        <w:tc>
          <w:tcPr>
            <w:tcW w:w="597" w:type="dxa"/>
            <w:vAlign w:val="center"/>
          </w:tcPr>
          <w:p w14:paraId="4AFF65B5">
            <w:pPr>
              <w:widowControl/>
              <w:spacing w:line="360" w:lineRule="auto"/>
              <w:jc w:val="center"/>
              <w:rPr>
                <w:rFonts w:ascii="Times New Roman" w:hAnsi="Times New Roman" w:eastAsia="宋体" w:cs="宋体"/>
                <w:color w:val="FF0000"/>
                <w:kern w:val="0"/>
                <w:szCs w:val="21"/>
              </w:rPr>
            </w:pPr>
          </w:p>
        </w:tc>
        <w:tc>
          <w:tcPr>
            <w:tcW w:w="549" w:type="dxa"/>
            <w:vAlign w:val="center"/>
          </w:tcPr>
          <w:p w14:paraId="7AE5D282">
            <w:pPr>
              <w:widowControl/>
              <w:spacing w:line="360" w:lineRule="auto"/>
              <w:jc w:val="center"/>
              <w:rPr>
                <w:rFonts w:ascii="Times New Roman" w:hAnsi="Times New Roman" w:eastAsia="宋体" w:cs="宋体"/>
                <w:color w:val="FF0000"/>
                <w:kern w:val="0"/>
                <w:szCs w:val="21"/>
              </w:rPr>
            </w:pPr>
          </w:p>
        </w:tc>
        <w:tc>
          <w:tcPr>
            <w:tcW w:w="567" w:type="dxa"/>
            <w:noWrap/>
            <w:vAlign w:val="center"/>
          </w:tcPr>
          <w:p w14:paraId="49F13259">
            <w:pPr>
              <w:widowControl/>
              <w:spacing w:line="360" w:lineRule="auto"/>
              <w:jc w:val="center"/>
              <w:rPr>
                <w:rFonts w:ascii="Times New Roman" w:hAnsi="Times New Roman" w:eastAsia="宋体" w:cs="宋体"/>
                <w:color w:val="FF0000"/>
                <w:kern w:val="0"/>
                <w:szCs w:val="21"/>
              </w:rPr>
            </w:pPr>
          </w:p>
        </w:tc>
        <w:tc>
          <w:tcPr>
            <w:tcW w:w="549" w:type="dxa"/>
            <w:vAlign w:val="center"/>
          </w:tcPr>
          <w:p w14:paraId="6F90C06F">
            <w:pPr>
              <w:widowControl/>
              <w:spacing w:line="360" w:lineRule="auto"/>
              <w:jc w:val="center"/>
              <w:rPr>
                <w:rFonts w:ascii="Times New Roman" w:hAnsi="Times New Roman" w:eastAsia="宋体" w:cs="Times New Roman"/>
                <w:kern w:val="0"/>
                <w:szCs w:val="21"/>
              </w:rPr>
            </w:pPr>
          </w:p>
        </w:tc>
        <w:tc>
          <w:tcPr>
            <w:tcW w:w="549" w:type="dxa"/>
            <w:vAlign w:val="center"/>
          </w:tcPr>
          <w:p w14:paraId="0D228462">
            <w:pPr>
              <w:widowControl/>
              <w:spacing w:line="360" w:lineRule="auto"/>
              <w:jc w:val="center"/>
              <w:rPr>
                <w:rFonts w:ascii="Times New Roman" w:hAnsi="Times New Roman" w:eastAsia="宋体" w:cs="Times New Roman"/>
                <w:kern w:val="0"/>
                <w:szCs w:val="21"/>
              </w:rPr>
            </w:pPr>
          </w:p>
        </w:tc>
        <w:tc>
          <w:tcPr>
            <w:tcW w:w="567" w:type="dxa"/>
            <w:vAlign w:val="center"/>
          </w:tcPr>
          <w:p w14:paraId="11B3B4BF">
            <w:pPr>
              <w:widowControl/>
              <w:spacing w:line="360" w:lineRule="auto"/>
              <w:jc w:val="center"/>
              <w:rPr>
                <w:rFonts w:ascii="Times New Roman" w:hAnsi="Times New Roman" w:eastAsia="宋体" w:cs="Times New Roman"/>
                <w:kern w:val="0"/>
                <w:szCs w:val="21"/>
              </w:rPr>
            </w:pPr>
          </w:p>
        </w:tc>
        <w:tc>
          <w:tcPr>
            <w:tcW w:w="549" w:type="dxa"/>
            <w:vAlign w:val="center"/>
          </w:tcPr>
          <w:p w14:paraId="1DC78E9A">
            <w:pPr>
              <w:widowControl/>
              <w:spacing w:line="360" w:lineRule="auto"/>
              <w:jc w:val="center"/>
              <w:rPr>
                <w:rFonts w:ascii="Times New Roman" w:hAnsi="Times New Roman" w:eastAsia="宋体" w:cs="Times New Roman"/>
                <w:kern w:val="0"/>
                <w:szCs w:val="21"/>
              </w:rPr>
            </w:pPr>
          </w:p>
        </w:tc>
        <w:tc>
          <w:tcPr>
            <w:tcW w:w="549" w:type="dxa"/>
            <w:vAlign w:val="center"/>
          </w:tcPr>
          <w:p w14:paraId="69EF3AFD">
            <w:pPr>
              <w:widowControl/>
              <w:spacing w:line="360" w:lineRule="auto"/>
              <w:jc w:val="center"/>
              <w:rPr>
                <w:rFonts w:ascii="Times New Roman" w:hAnsi="Times New Roman" w:eastAsia="宋体" w:cs="Times New Roman"/>
                <w:kern w:val="0"/>
                <w:szCs w:val="21"/>
              </w:rPr>
            </w:pPr>
          </w:p>
        </w:tc>
        <w:tc>
          <w:tcPr>
            <w:tcW w:w="550" w:type="dxa"/>
            <w:vAlign w:val="center"/>
          </w:tcPr>
          <w:p w14:paraId="5B05697D">
            <w:pPr>
              <w:widowControl/>
              <w:spacing w:line="360" w:lineRule="auto"/>
              <w:jc w:val="center"/>
              <w:rPr>
                <w:rFonts w:ascii="Times New Roman" w:hAnsi="Times New Roman" w:eastAsia="宋体" w:cs="Times New Roman"/>
                <w:kern w:val="0"/>
                <w:szCs w:val="21"/>
              </w:rPr>
            </w:pPr>
          </w:p>
        </w:tc>
        <w:tc>
          <w:tcPr>
            <w:tcW w:w="550" w:type="dxa"/>
            <w:vAlign w:val="center"/>
          </w:tcPr>
          <w:p w14:paraId="385C2D56">
            <w:pPr>
              <w:widowControl/>
              <w:spacing w:line="360" w:lineRule="auto"/>
              <w:jc w:val="center"/>
              <w:rPr>
                <w:rFonts w:ascii="Times New Roman" w:hAnsi="Times New Roman" w:eastAsia="宋体" w:cs="Times New Roman"/>
                <w:kern w:val="0"/>
                <w:szCs w:val="21"/>
              </w:rPr>
            </w:pPr>
          </w:p>
        </w:tc>
      </w:tr>
      <w:tr w14:paraId="6A50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67D00939">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30</w:t>
            </w:r>
          </w:p>
        </w:tc>
        <w:tc>
          <w:tcPr>
            <w:tcW w:w="1881" w:type="dxa"/>
            <w:vAlign w:val="center"/>
          </w:tcPr>
          <w:p w14:paraId="76C18EFE">
            <w:pPr>
              <w:widowControl/>
              <w:spacing w:line="360" w:lineRule="auto"/>
              <w:ind w:left="0" w:leftChars="0" w:firstLine="210" w:firstLineChars="100"/>
              <w:jc w:val="center"/>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白叶枯病</w:t>
            </w:r>
          </w:p>
        </w:tc>
        <w:tc>
          <w:tcPr>
            <w:tcW w:w="597" w:type="dxa"/>
            <w:vAlign w:val="center"/>
          </w:tcPr>
          <w:p w14:paraId="7B0E145C">
            <w:pPr>
              <w:widowControl/>
              <w:spacing w:line="360" w:lineRule="auto"/>
              <w:jc w:val="center"/>
              <w:rPr>
                <w:rFonts w:ascii="Times New Roman" w:hAnsi="Times New Roman" w:eastAsia="宋体" w:cs="宋体"/>
                <w:color w:val="000000"/>
                <w:kern w:val="0"/>
                <w:szCs w:val="21"/>
              </w:rPr>
            </w:pPr>
          </w:p>
        </w:tc>
        <w:tc>
          <w:tcPr>
            <w:tcW w:w="549" w:type="dxa"/>
            <w:vAlign w:val="center"/>
          </w:tcPr>
          <w:p w14:paraId="40FDE351">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4D87659B">
            <w:pPr>
              <w:widowControl/>
              <w:spacing w:line="360" w:lineRule="auto"/>
              <w:jc w:val="center"/>
              <w:rPr>
                <w:rFonts w:ascii="Times New Roman" w:hAnsi="Times New Roman" w:eastAsia="宋体" w:cs="宋体"/>
                <w:color w:val="000000"/>
                <w:kern w:val="0"/>
                <w:szCs w:val="21"/>
              </w:rPr>
            </w:pPr>
          </w:p>
        </w:tc>
        <w:tc>
          <w:tcPr>
            <w:tcW w:w="549" w:type="dxa"/>
            <w:vAlign w:val="center"/>
          </w:tcPr>
          <w:p w14:paraId="55A118E8">
            <w:pPr>
              <w:widowControl/>
              <w:spacing w:line="360" w:lineRule="auto"/>
              <w:jc w:val="center"/>
              <w:rPr>
                <w:rFonts w:ascii="Times New Roman" w:hAnsi="Times New Roman" w:eastAsia="宋体" w:cs="Times New Roman"/>
                <w:kern w:val="0"/>
                <w:szCs w:val="21"/>
              </w:rPr>
            </w:pPr>
          </w:p>
        </w:tc>
        <w:tc>
          <w:tcPr>
            <w:tcW w:w="549" w:type="dxa"/>
            <w:vAlign w:val="center"/>
          </w:tcPr>
          <w:p w14:paraId="5B44EA0B">
            <w:pPr>
              <w:widowControl/>
              <w:spacing w:line="360" w:lineRule="auto"/>
              <w:jc w:val="center"/>
              <w:rPr>
                <w:rFonts w:ascii="Times New Roman" w:hAnsi="Times New Roman" w:eastAsia="宋体" w:cs="Times New Roman"/>
                <w:kern w:val="0"/>
                <w:szCs w:val="21"/>
              </w:rPr>
            </w:pPr>
          </w:p>
        </w:tc>
        <w:tc>
          <w:tcPr>
            <w:tcW w:w="567" w:type="dxa"/>
            <w:vAlign w:val="center"/>
          </w:tcPr>
          <w:p w14:paraId="5B952434">
            <w:pPr>
              <w:widowControl/>
              <w:spacing w:line="360" w:lineRule="auto"/>
              <w:jc w:val="center"/>
              <w:rPr>
                <w:rFonts w:ascii="Times New Roman" w:hAnsi="Times New Roman" w:eastAsia="宋体" w:cs="Times New Roman"/>
                <w:kern w:val="0"/>
                <w:szCs w:val="21"/>
              </w:rPr>
            </w:pPr>
          </w:p>
        </w:tc>
        <w:tc>
          <w:tcPr>
            <w:tcW w:w="549" w:type="dxa"/>
            <w:vAlign w:val="center"/>
          </w:tcPr>
          <w:p w14:paraId="0FB7E655">
            <w:pPr>
              <w:widowControl/>
              <w:spacing w:line="360" w:lineRule="auto"/>
              <w:jc w:val="center"/>
              <w:rPr>
                <w:rFonts w:ascii="Times New Roman" w:hAnsi="Times New Roman" w:eastAsia="宋体" w:cs="Times New Roman"/>
                <w:kern w:val="0"/>
                <w:szCs w:val="21"/>
              </w:rPr>
            </w:pPr>
          </w:p>
        </w:tc>
        <w:tc>
          <w:tcPr>
            <w:tcW w:w="549" w:type="dxa"/>
            <w:vAlign w:val="center"/>
          </w:tcPr>
          <w:p w14:paraId="7D53D8EF">
            <w:pPr>
              <w:widowControl/>
              <w:spacing w:line="360" w:lineRule="auto"/>
              <w:jc w:val="center"/>
              <w:rPr>
                <w:rFonts w:ascii="Times New Roman" w:hAnsi="Times New Roman" w:eastAsia="宋体" w:cs="Times New Roman"/>
                <w:kern w:val="0"/>
                <w:szCs w:val="21"/>
              </w:rPr>
            </w:pPr>
          </w:p>
        </w:tc>
        <w:tc>
          <w:tcPr>
            <w:tcW w:w="550" w:type="dxa"/>
            <w:vAlign w:val="center"/>
          </w:tcPr>
          <w:p w14:paraId="6A459A04">
            <w:pPr>
              <w:widowControl/>
              <w:spacing w:line="360" w:lineRule="auto"/>
              <w:jc w:val="center"/>
              <w:rPr>
                <w:rFonts w:ascii="Times New Roman" w:hAnsi="Times New Roman" w:eastAsia="宋体" w:cs="Times New Roman"/>
                <w:kern w:val="0"/>
                <w:szCs w:val="21"/>
              </w:rPr>
            </w:pPr>
          </w:p>
        </w:tc>
        <w:tc>
          <w:tcPr>
            <w:tcW w:w="550" w:type="dxa"/>
            <w:vAlign w:val="center"/>
          </w:tcPr>
          <w:p w14:paraId="5338B281">
            <w:pPr>
              <w:widowControl/>
              <w:spacing w:line="360" w:lineRule="auto"/>
              <w:jc w:val="center"/>
              <w:rPr>
                <w:rFonts w:ascii="Times New Roman" w:hAnsi="Times New Roman" w:eastAsia="宋体" w:cs="Times New Roman"/>
                <w:kern w:val="0"/>
                <w:szCs w:val="21"/>
              </w:rPr>
            </w:pPr>
          </w:p>
        </w:tc>
      </w:tr>
      <w:tr w14:paraId="7A14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27C83C63">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31</w:t>
            </w:r>
          </w:p>
        </w:tc>
        <w:tc>
          <w:tcPr>
            <w:tcW w:w="1881" w:type="dxa"/>
            <w:vAlign w:val="center"/>
          </w:tcPr>
          <w:p w14:paraId="3A4AF1A3">
            <w:pPr>
              <w:widowControl/>
              <w:spacing w:line="360" w:lineRule="auto"/>
              <w:ind w:left="0" w:leftChars="0" w:firstLine="210" w:firstLineChars="100"/>
              <w:jc w:val="center"/>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稻瘟病</w:t>
            </w:r>
          </w:p>
        </w:tc>
        <w:tc>
          <w:tcPr>
            <w:tcW w:w="597" w:type="dxa"/>
            <w:vAlign w:val="center"/>
          </w:tcPr>
          <w:p w14:paraId="2EF92928">
            <w:pPr>
              <w:widowControl/>
              <w:spacing w:line="360" w:lineRule="auto"/>
              <w:jc w:val="center"/>
              <w:rPr>
                <w:rFonts w:ascii="Times New Roman" w:hAnsi="Times New Roman" w:eastAsia="宋体" w:cs="宋体"/>
                <w:color w:val="000000"/>
                <w:kern w:val="0"/>
                <w:szCs w:val="21"/>
              </w:rPr>
            </w:pPr>
          </w:p>
        </w:tc>
        <w:tc>
          <w:tcPr>
            <w:tcW w:w="549" w:type="dxa"/>
            <w:vAlign w:val="center"/>
          </w:tcPr>
          <w:p w14:paraId="0193061C">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0318FC70">
            <w:pPr>
              <w:widowControl/>
              <w:spacing w:line="360" w:lineRule="auto"/>
              <w:jc w:val="center"/>
              <w:rPr>
                <w:rFonts w:ascii="Times New Roman" w:hAnsi="Times New Roman" w:eastAsia="宋体" w:cs="宋体"/>
                <w:color w:val="000000"/>
                <w:kern w:val="0"/>
                <w:szCs w:val="21"/>
              </w:rPr>
            </w:pPr>
          </w:p>
        </w:tc>
        <w:tc>
          <w:tcPr>
            <w:tcW w:w="549" w:type="dxa"/>
            <w:vAlign w:val="center"/>
          </w:tcPr>
          <w:p w14:paraId="623E446F">
            <w:pPr>
              <w:widowControl/>
              <w:spacing w:line="360" w:lineRule="auto"/>
              <w:jc w:val="center"/>
              <w:rPr>
                <w:rFonts w:ascii="Times New Roman" w:hAnsi="Times New Roman" w:eastAsia="宋体" w:cs="Times New Roman"/>
                <w:kern w:val="0"/>
                <w:szCs w:val="21"/>
              </w:rPr>
            </w:pPr>
          </w:p>
        </w:tc>
        <w:tc>
          <w:tcPr>
            <w:tcW w:w="549" w:type="dxa"/>
            <w:vAlign w:val="center"/>
          </w:tcPr>
          <w:p w14:paraId="5F99FD3B">
            <w:pPr>
              <w:widowControl/>
              <w:spacing w:line="360" w:lineRule="auto"/>
              <w:jc w:val="center"/>
              <w:rPr>
                <w:rFonts w:ascii="Times New Roman" w:hAnsi="Times New Roman" w:eastAsia="宋体" w:cs="Times New Roman"/>
                <w:kern w:val="0"/>
                <w:szCs w:val="21"/>
              </w:rPr>
            </w:pPr>
          </w:p>
        </w:tc>
        <w:tc>
          <w:tcPr>
            <w:tcW w:w="567" w:type="dxa"/>
            <w:vAlign w:val="center"/>
          </w:tcPr>
          <w:p w14:paraId="70DD70F6">
            <w:pPr>
              <w:widowControl/>
              <w:spacing w:line="360" w:lineRule="auto"/>
              <w:jc w:val="center"/>
              <w:rPr>
                <w:rFonts w:ascii="Times New Roman" w:hAnsi="Times New Roman" w:eastAsia="宋体" w:cs="Times New Roman"/>
                <w:kern w:val="0"/>
                <w:szCs w:val="21"/>
              </w:rPr>
            </w:pPr>
          </w:p>
        </w:tc>
        <w:tc>
          <w:tcPr>
            <w:tcW w:w="549" w:type="dxa"/>
            <w:vAlign w:val="center"/>
          </w:tcPr>
          <w:p w14:paraId="3A9E0EA1">
            <w:pPr>
              <w:widowControl/>
              <w:spacing w:line="360" w:lineRule="auto"/>
              <w:jc w:val="center"/>
              <w:rPr>
                <w:rFonts w:ascii="Times New Roman" w:hAnsi="Times New Roman" w:eastAsia="宋体" w:cs="Times New Roman"/>
                <w:kern w:val="0"/>
                <w:szCs w:val="21"/>
              </w:rPr>
            </w:pPr>
          </w:p>
        </w:tc>
        <w:tc>
          <w:tcPr>
            <w:tcW w:w="549" w:type="dxa"/>
            <w:vAlign w:val="center"/>
          </w:tcPr>
          <w:p w14:paraId="0ECF5339">
            <w:pPr>
              <w:widowControl/>
              <w:spacing w:line="360" w:lineRule="auto"/>
              <w:jc w:val="center"/>
              <w:rPr>
                <w:rFonts w:ascii="Times New Roman" w:hAnsi="Times New Roman" w:eastAsia="宋体" w:cs="Times New Roman"/>
                <w:kern w:val="0"/>
                <w:szCs w:val="21"/>
              </w:rPr>
            </w:pPr>
          </w:p>
        </w:tc>
        <w:tc>
          <w:tcPr>
            <w:tcW w:w="550" w:type="dxa"/>
            <w:vAlign w:val="center"/>
          </w:tcPr>
          <w:p w14:paraId="71396D69">
            <w:pPr>
              <w:widowControl/>
              <w:spacing w:line="360" w:lineRule="auto"/>
              <w:jc w:val="center"/>
              <w:rPr>
                <w:rFonts w:ascii="Times New Roman" w:hAnsi="Times New Roman" w:eastAsia="宋体" w:cs="Times New Roman"/>
                <w:kern w:val="0"/>
                <w:szCs w:val="21"/>
              </w:rPr>
            </w:pPr>
          </w:p>
        </w:tc>
        <w:tc>
          <w:tcPr>
            <w:tcW w:w="550" w:type="dxa"/>
            <w:vAlign w:val="center"/>
          </w:tcPr>
          <w:p w14:paraId="49290153">
            <w:pPr>
              <w:widowControl/>
              <w:spacing w:line="360" w:lineRule="auto"/>
              <w:jc w:val="center"/>
              <w:rPr>
                <w:rFonts w:ascii="Times New Roman" w:hAnsi="Times New Roman" w:eastAsia="宋体" w:cs="Times New Roman"/>
                <w:kern w:val="0"/>
                <w:szCs w:val="21"/>
              </w:rPr>
            </w:pPr>
          </w:p>
        </w:tc>
      </w:tr>
      <w:tr w14:paraId="45A2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789ED5A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32</w:t>
            </w:r>
          </w:p>
        </w:tc>
        <w:tc>
          <w:tcPr>
            <w:tcW w:w="1881" w:type="dxa"/>
            <w:vAlign w:val="center"/>
          </w:tcPr>
          <w:p w14:paraId="48610732">
            <w:pPr>
              <w:widowControl/>
              <w:spacing w:line="360" w:lineRule="auto"/>
              <w:ind w:left="0" w:leftChars="0" w:firstLine="210" w:firstLineChars="100"/>
              <w:jc w:val="center"/>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稻曲病</w:t>
            </w:r>
          </w:p>
        </w:tc>
        <w:tc>
          <w:tcPr>
            <w:tcW w:w="597" w:type="dxa"/>
            <w:vAlign w:val="center"/>
          </w:tcPr>
          <w:p w14:paraId="6E0783BC">
            <w:pPr>
              <w:widowControl/>
              <w:spacing w:line="360" w:lineRule="auto"/>
              <w:jc w:val="center"/>
              <w:rPr>
                <w:rFonts w:ascii="Times New Roman" w:hAnsi="Times New Roman" w:eastAsia="宋体" w:cs="宋体"/>
                <w:color w:val="000000"/>
                <w:kern w:val="0"/>
                <w:szCs w:val="21"/>
              </w:rPr>
            </w:pPr>
          </w:p>
        </w:tc>
        <w:tc>
          <w:tcPr>
            <w:tcW w:w="549" w:type="dxa"/>
            <w:vAlign w:val="center"/>
          </w:tcPr>
          <w:p w14:paraId="01B8C5CE">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1D913435">
            <w:pPr>
              <w:widowControl/>
              <w:spacing w:line="360" w:lineRule="auto"/>
              <w:jc w:val="center"/>
              <w:rPr>
                <w:rFonts w:ascii="Times New Roman" w:hAnsi="Times New Roman" w:eastAsia="宋体" w:cs="宋体"/>
                <w:color w:val="000000"/>
                <w:kern w:val="0"/>
                <w:szCs w:val="21"/>
              </w:rPr>
            </w:pPr>
          </w:p>
        </w:tc>
        <w:tc>
          <w:tcPr>
            <w:tcW w:w="549" w:type="dxa"/>
            <w:vAlign w:val="center"/>
          </w:tcPr>
          <w:p w14:paraId="7267E125">
            <w:pPr>
              <w:widowControl/>
              <w:spacing w:line="360" w:lineRule="auto"/>
              <w:jc w:val="center"/>
              <w:rPr>
                <w:rFonts w:ascii="Times New Roman" w:hAnsi="Times New Roman" w:eastAsia="宋体" w:cs="Times New Roman"/>
                <w:kern w:val="0"/>
                <w:szCs w:val="21"/>
              </w:rPr>
            </w:pPr>
          </w:p>
        </w:tc>
        <w:tc>
          <w:tcPr>
            <w:tcW w:w="549" w:type="dxa"/>
            <w:vAlign w:val="center"/>
          </w:tcPr>
          <w:p w14:paraId="6B14D00C">
            <w:pPr>
              <w:widowControl/>
              <w:spacing w:line="360" w:lineRule="auto"/>
              <w:jc w:val="center"/>
              <w:rPr>
                <w:rFonts w:ascii="Times New Roman" w:hAnsi="Times New Roman" w:eastAsia="宋体" w:cs="Times New Roman"/>
                <w:kern w:val="0"/>
                <w:szCs w:val="21"/>
              </w:rPr>
            </w:pPr>
          </w:p>
        </w:tc>
        <w:tc>
          <w:tcPr>
            <w:tcW w:w="567" w:type="dxa"/>
            <w:vAlign w:val="center"/>
          </w:tcPr>
          <w:p w14:paraId="4EC7332C">
            <w:pPr>
              <w:widowControl/>
              <w:spacing w:line="360" w:lineRule="auto"/>
              <w:jc w:val="center"/>
              <w:rPr>
                <w:rFonts w:ascii="Times New Roman" w:hAnsi="Times New Roman" w:eastAsia="宋体" w:cs="Times New Roman"/>
                <w:kern w:val="0"/>
                <w:szCs w:val="21"/>
              </w:rPr>
            </w:pPr>
          </w:p>
        </w:tc>
        <w:tc>
          <w:tcPr>
            <w:tcW w:w="549" w:type="dxa"/>
            <w:vAlign w:val="center"/>
          </w:tcPr>
          <w:p w14:paraId="46D1CD68">
            <w:pPr>
              <w:widowControl/>
              <w:spacing w:line="360" w:lineRule="auto"/>
              <w:jc w:val="center"/>
              <w:rPr>
                <w:rFonts w:ascii="Times New Roman" w:hAnsi="Times New Roman" w:eastAsia="宋体" w:cs="Times New Roman"/>
                <w:kern w:val="0"/>
                <w:szCs w:val="21"/>
              </w:rPr>
            </w:pPr>
          </w:p>
        </w:tc>
        <w:tc>
          <w:tcPr>
            <w:tcW w:w="549" w:type="dxa"/>
            <w:vAlign w:val="center"/>
          </w:tcPr>
          <w:p w14:paraId="4247DF5E">
            <w:pPr>
              <w:widowControl/>
              <w:spacing w:line="360" w:lineRule="auto"/>
              <w:jc w:val="center"/>
              <w:rPr>
                <w:rFonts w:ascii="Times New Roman" w:hAnsi="Times New Roman" w:eastAsia="宋体" w:cs="Times New Roman"/>
                <w:kern w:val="0"/>
                <w:szCs w:val="21"/>
              </w:rPr>
            </w:pPr>
          </w:p>
        </w:tc>
        <w:tc>
          <w:tcPr>
            <w:tcW w:w="550" w:type="dxa"/>
            <w:vAlign w:val="center"/>
          </w:tcPr>
          <w:p w14:paraId="010553F7">
            <w:pPr>
              <w:widowControl/>
              <w:spacing w:line="360" w:lineRule="auto"/>
              <w:jc w:val="center"/>
              <w:rPr>
                <w:rFonts w:ascii="Times New Roman" w:hAnsi="Times New Roman" w:eastAsia="宋体" w:cs="Times New Roman"/>
                <w:kern w:val="0"/>
                <w:szCs w:val="21"/>
              </w:rPr>
            </w:pPr>
          </w:p>
        </w:tc>
        <w:tc>
          <w:tcPr>
            <w:tcW w:w="550" w:type="dxa"/>
            <w:vAlign w:val="center"/>
          </w:tcPr>
          <w:p w14:paraId="6380C39F">
            <w:pPr>
              <w:widowControl/>
              <w:spacing w:line="360" w:lineRule="auto"/>
              <w:jc w:val="center"/>
              <w:rPr>
                <w:rFonts w:ascii="Times New Roman" w:hAnsi="Times New Roman" w:eastAsia="宋体" w:cs="Times New Roman"/>
                <w:kern w:val="0"/>
                <w:szCs w:val="21"/>
              </w:rPr>
            </w:pPr>
          </w:p>
        </w:tc>
      </w:tr>
      <w:tr w14:paraId="7A4C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12DE3BFE">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33</w:t>
            </w:r>
          </w:p>
        </w:tc>
        <w:tc>
          <w:tcPr>
            <w:tcW w:w="1881" w:type="dxa"/>
            <w:vAlign w:val="center"/>
          </w:tcPr>
          <w:p w14:paraId="0BE04140">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黑条矮缩病</w:t>
            </w:r>
          </w:p>
        </w:tc>
        <w:tc>
          <w:tcPr>
            <w:tcW w:w="597" w:type="dxa"/>
            <w:vAlign w:val="center"/>
          </w:tcPr>
          <w:p w14:paraId="7DD5B62E">
            <w:pPr>
              <w:widowControl/>
              <w:spacing w:line="360" w:lineRule="auto"/>
              <w:jc w:val="center"/>
              <w:rPr>
                <w:rFonts w:ascii="Times New Roman" w:hAnsi="Times New Roman" w:eastAsia="宋体" w:cs="宋体"/>
                <w:color w:val="FF0000"/>
                <w:kern w:val="0"/>
                <w:szCs w:val="21"/>
              </w:rPr>
            </w:pPr>
          </w:p>
        </w:tc>
        <w:tc>
          <w:tcPr>
            <w:tcW w:w="549" w:type="dxa"/>
            <w:vAlign w:val="center"/>
          </w:tcPr>
          <w:p w14:paraId="694AF516">
            <w:pPr>
              <w:widowControl/>
              <w:spacing w:line="360" w:lineRule="auto"/>
              <w:jc w:val="center"/>
              <w:rPr>
                <w:rFonts w:ascii="Times New Roman" w:hAnsi="Times New Roman" w:eastAsia="宋体" w:cs="宋体"/>
                <w:color w:val="FF0000"/>
                <w:kern w:val="0"/>
                <w:szCs w:val="21"/>
              </w:rPr>
            </w:pPr>
          </w:p>
        </w:tc>
        <w:tc>
          <w:tcPr>
            <w:tcW w:w="567" w:type="dxa"/>
            <w:noWrap/>
            <w:vAlign w:val="center"/>
          </w:tcPr>
          <w:p w14:paraId="7829518F">
            <w:pPr>
              <w:widowControl/>
              <w:spacing w:line="360" w:lineRule="auto"/>
              <w:jc w:val="center"/>
              <w:rPr>
                <w:rFonts w:ascii="Times New Roman" w:hAnsi="Times New Roman" w:eastAsia="宋体" w:cs="宋体"/>
                <w:color w:val="FF0000"/>
                <w:kern w:val="0"/>
                <w:szCs w:val="21"/>
              </w:rPr>
            </w:pPr>
          </w:p>
        </w:tc>
        <w:tc>
          <w:tcPr>
            <w:tcW w:w="549" w:type="dxa"/>
            <w:vAlign w:val="center"/>
          </w:tcPr>
          <w:p w14:paraId="410BF2A1">
            <w:pPr>
              <w:widowControl/>
              <w:spacing w:line="360" w:lineRule="auto"/>
              <w:jc w:val="center"/>
              <w:rPr>
                <w:rFonts w:ascii="Times New Roman" w:hAnsi="Times New Roman" w:eastAsia="宋体" w:cs="Times New Roman"/>
                <w:kern w:val="0"/>
                <w:szCs w:val="21"/>
              </w:rPr>
            </w:pPr>
          </w:p>
        </w:tc>
        <w:tc>
          <w:tcPr>
            <w:tcW w:w="549" w:type="dxa"/>
            <w:vAlign w:val="center"/>
          </w:tcPr>
          <w:p w14:paraId="75A82A97">
            <w:pPr>
              <w:widowControl/>
              <w:spacing w:line="360" w:lineRule="auto"/>
              <w:jc w:val="center"/>
              <w:rPr>
                <w:rFonts w:ascii="Times New Roman" w:hAnsi="Times New Roman" w:eastAsia="宋体" w:cs="Times New Roman"/>
                <w:kern w:val="0"/>
                <w:szCs w:val="21"/>
              </w:rPr>
            </w:pPr>
          </w:p>
        </w:tc>
        <w:tc>
          <w:tcPr>
            <w:tcW w:w="567" w:type="dxa"/>
            <w:vAlign w:val="center"/>
          </w:tcPr>
          <w:p w14:paraId="79263F29">
            <w:pPr>
              <w:widowControl/>
              <w:spacing w:line="360" w:lineRule="auto"/>
              <w:jc w:val="center"/>
              <w:rPr>
                <w:rFonts w:ascii="Times New Roman" w:hAnsi="Times New Roman" w:eastAsia="宋体" w:cs="Times New Roman"/>
                <w:kern w:val="0"/>
                <w:szCs w:val="21"/>
              </w:rPr>
            </w:pPr>
          </w:p>
        </w:tc>
        <w:tc>
          <w:tcPr>
            <w:tcW w:w="549" w:type="dxa"/>
            <w:vAlign w:val="center"/>
          </w:tcPr>
          <w:p w14:paraId="6AC7C598">
            <w:pPr>
              <w:widowControl/>
              <w:spacing w:line="360" w:lineRule="auto"/>
              <w:jc w:val="center"/>
              <w:rPr>
                <w:rFonts w:ascii="Times New Roman" w:hAnsi="Times New Roman" w:eastAsia="宋体" w:cs="Times New Roman"/>
                <w:kern w:val="0"/>
                <w:szCs w:val="21"/>
              </w:rPr>
            </w:pPr>
          </w:p>
        </w:tc>
        <w:tc>
          <w:tcPr>
            <w:tcW w:w="549" w:type="dxa"/>
            <w:vAlign w:val="center"/>
          </w:tcPr>
          <w:p w14:paraId="3FDD1893">
            <w:pPr>
              <w:widowControl/>
              <w:spacing w:line="360" w:lineRule="auto"/>
              <w:jc w:val="center"/>
              <w:rPr>
                <w:rFonts w:ascii="Times New Roman" w:hAnsi="Times New Roman" w:eastAsia="宋体" w:cs="Times New Roman"/>
                <w:kern w:val="0"/>
                <w:szCs w:val="21"/>
              </w:rPr>
            </w:pPr>
          </w:p>
        </w:tc>
        <w:tc>
          <w:tcPr>
            <w:tcW w:w="550" w:type="dxa"/>
            <w:vAlign w:val="center"/>
          </w:tcPr>
          <w:p w14:paraId="1808D093">
            <w:pPr>
              <w:widowControl/>
              <w:spacing w:line="360" w:lineRule="auto"/>
              <w:jc w:val="center"/>
              <w:rPr>
                <w:rFonts w:ascii="Times New Roman" w:hAnsi="Times New Roman" w:eastAsia="宋体" w:cs="Times New Roman"/>
                <w:kern w:val="0"/>
                <w:szCs w:val="21"/>
              </w:rPr>
            </w:pPr>
          </w:p>
        </w:tc>
        <w:tc>
          <w:tcPr>
            <w:tcW w:w="550" w:type="dxa"/>
            <w:vAlign w:val="center"/>
          </w:tcPr>
          <w:p w14:paraId="13C7775D">
            <w:pPr>
              <w:widowControl/>
              <w:spacing w:line="360" w:lineRule="auto"/>
              <w:jc w:val="center"/>
              <w:rPr>
                <w:rFonts w:ascii="Times New Roman" w:hAnsi="Times New Roman" w:eastAsia="宋体" w:cs="Times New Roman"/>
                <w:kern w:val="0"/>
                <w:szCs w:val="21"/>
              </w:rPr>
            </w:pPr>
          </w:p>
        </w:tc>
      </w:tr>
      <w:tr w14:paraId="6B2F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66890EB2">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34</w:t>
            </w:r>
          </w:p>
        </w:tc>
        <w:tc>
          <w:tcPr>
            <w:tcW w:w="1881" w:type="dxa"/>
            <w:vAlign w:val="center"/>
          </w:tcPr>
          <w:p w14:paraId="21755ED1">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细菌性条斑病</w:t>
            </w:r>
          </w:p>
        </w:tc>
        <w:tc>
          <w:tcPr>
            <w:tcW w:w="597" w:type="dxa"/>
            <w:vAlign w:val="center"/>
          </w:tcPr>
          <w:p w14:paraId="6A4BCF8D">
            <w:pPr>
              <w:widowControl/>
              <w:spacing w:line="360" w:lineRule="auto"/>
              <w:jc w:val="center"/>
              <w:rPr>
                <w:rFonts w:ascii="Times New Roman" w:hAnsi="Times New Roman" w:eastAsia="宋体" w:cs="宋体"/>
                <w:color w:val="FF0000"/>
                <w:kern w:val="0"/>
                <w:szCs w:val="21"/>
              </w:rPr>
            </w:pPr>
          </w:p>
        </w:tc>
        <w:tc>
          <w:tcPr>
            <w:tcW w:w="549" w:type="dxa"/>
            <w:vAlign w:val="center"/>
          </w:tcPr>
          <w:p w14:paraId="17BCAA62">
            <w:pPr>
              <w:widowControl/>
              <w:spacing w:line="360" w:lineRule="auto"/>
              <w:jc w:val="center"/>
              <w:rPr>
                <w:rFonts w:ascii="Times New Roman" w:hAnsi="Times New Roman" w:eastAsia="宋体" w:cs="宋体"/>
                <w:color w:val="FF0000"/>
                <w:kern w:val="0"/>
                <w:szCs w:val="21"/>
              </w:rPr>
            </w:pPr>
          </w:p>
        </w:tc>
        <w:tc>
          <w:tcPr>
            <w:tcW w:w="567" w:type="dxa"/>
            <w:noWrap/>
            <w:vAlign w:val="center"/>
          </w:tcPr>
          <w:p w14:paraId="514147A7">
            <w:pPr>
              <w:widowControl/>
              <w:spacing w:line="360" w:lineRule="auto"/>
              <w:jc w:val="center"/>
              <w:rPr>
                <w:rFonts w:ascii="Times New Roman" w:hAnsi="Times New Roman" w:eastAsia="宋体" w:cs="宋体"/>
                <w:color w:val="FF0000"/>
                <w:kern w:val="0"/>
                <w:szCs w:val="21"/>
              </w:rPr>
            </w:pPr>
          </w:p>
        </w:tc>
        <w:tc>
          <w:tcPr>
            <w:tcW w:w="549" w:type="dxa"/>
            <w:vAlign w:val="center"/>
          </w:tcPr>
          <w:p w14:paraId="25EEFF51">
            <w:pPr>
              <w:widowControl/>
              <w:spacing w:line="360" w:lineRule="auto"/>
              <w:jc w:val="center"/>
              <w:rPr>
                <w:rFonts w:ascii="Times New Roman" w:hAnsi="Times New Roman" w:eastAsia="宋体" w:cs="Times New Roman"/>
                <w:kern w:val="0"/>
                <w:szCs w:val="21"/>
              </w:rPr>
            </w:pPr>
          </w:p>
        </w:tc>
        <w:tc>
          <w:tcPr>
            <w:tcW w:w="549" w:type="dxa"/>
            <w:vAlign w:val="center"/>
          </w:tcPr>
          <w:p w14:paraId="748A4B9D">
            <w:pPr>
              <w:widowControl/>
              <w:spacing w:line="360" w:lineRule="auto"/>
              <w:jc w:val="center"/>
              <w:rPr>
                <w:rFonts w:ascii="Times New Roman" w:hAnsi="Times New Roman" w:eastAsia="宋体" w:cs="Times New Roman"/>
                <w:kern w:val="0"/>
                <w:szCs w:val="21"/>
              </w:rPr>
            </w:pPr>
          </w:p>
        </w:tc>
        <w:tc>
          <w:tcPr>
            <w:tcW w:w="567" w:type="dxa"/>
            <w:vAlign w:val="center"/>
          </w:tcPr>
          <w:p w14:paraId="2C7C0AFB">
            <w:pPr>
              <w:widowControl/>
              <w:spacing w:line="360" w:lineRule="auto"/>
              <w:jc w:val="center"/>
              <w:rPr>
                <w:rFonts w:ascii="Times New Roman" w:hAnsi="Times New Roman" w:eastAsia="宋体" w:cs="Times New Roman"/>
                <w:kern w:val="0"/>
                <w:szCs w:val="21"/>
              </w:rPr>
            </w:pPr>
          </w:p>
        </w:tc>
        <w:tc>
          <w:tcPr>
            <w:tcW w:w="549" w:type="dxa"/>
            <w:vAlign w:val="center"/>
          </w:tcPr>
          <w:p w14:paraId="703CE905">
            <w:pPr>
              <w:widowControl/>
              <w:spacing w:line="360" w:lineRule="auto"/>
              <w:jc w:val="center"/>
              <w:rPr>
                <w:rFonts w:ascii="Times New Roman" w:hAnsi="Times New Roman" w:eastAsia="宋体" w:cs="Times New Roman"/>
                <w:kern w:val="0"/>
                <w:szCs w:val="21"/>
              </w:rPr>
            </w:pPr>
          </w:p>
        </w:tc>
        <w:tc>
          <w:tcPr>
            <w:tcW w:w="549" w:type="dxa"/>
            <w:vAlign w:val="center"/>
          </w:tcPr>
          <w:p w14:paraId="7C7EA198">
            <w:pPr>
              <w:widowControl/>
              <w:spacing w:line="360" w:lineRule="auto"/>
              <w:jc w:val="center"/>
              <w:rPr>
                <w:rFonts w:ascii="Times New Roman" w:hAnsi="Times New Roman" w:eastAsia="宋体" w:cs="Times New Roman"/>
                <w:kern w:val="0"/>
                <w:szCs w:val="21"/>
              </w:rPr>
            </w:pPr>
          </w:p>
        </w:tc>
        <w:tc>
          <w:tcPr>
            <w:tcW w:w="550" w:type="dxa"/>
            <w:vAlign w:val="center"/>
          </w:tcPr>
          <w:p w14:paraId="27B07CFB">
            <w:pPr>
              <w:widowControl/>
              <w:spacing w:line="360" w:lineRule="auto"/>
              <w:jc w:val="center"/>
              <w:rPr>
                <w:rFonts w:ascii="Times New Roman" w:hAnsi="Times New Roman" w:eastAsia="宋体" w:cs="Times New Roman"/>
                <w:kern w:val="0"/>
                <w:szCs w:val="21"/>
              </w:rPr>
            </w:pPr>
          </w:p>
        </w:tc>
        <w:tc>
          <w:tcPr>
            <w:tcW w:w="550" w:type="dxa"/>
            <w:vAlign w:val="center"/>
          </w:tcPr>
          <w:p w14:paraId="44F96198">
            <w:pPr>
              <w:widowControl/>
              <w:spacing w:line="360" w:lineRule="auto"/>
              <w:jc w:val="center"/>
              <w:rPr>
                <w:rFonts w:ascii="Times New Roman" w:hAnsi="Times New Roman" w:eastAsia="宋体" w:cs="Times New Roman"/>
                <w:kern w:val="0"/>
                <w:szCs w:val="21"/>
              </w:rPr>
            </w:pPr>
          </w:p>
        </w:tc>
      </w:tr>
      <w:tr w14:paraId="1620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432B513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35</w:t>
            </w:r>
          </w:p>
        </w:tc>
        <w:tc>
          <w:tcPr>
            <w:tcW w:w="1881" w:type="dxa"/>
            <w:noWrap/>
            <w:vAlign w:val="center"/>
          </w:tcPr>
          <w:p w14:paraId="122B7B8F">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条纹叶枯病</w:t>
            </w:r>
          </w:p>
        </w:tc>
        <w:tc>
          <w:tcPr>
            <w:tcW w:w="597" w:type="dxa"/>
            <w:vAlign w:val="center"/>
          </w:tcPr>
          <w:p w14:paraId="6AA66F34">
            <w:pPr>
              <w:widowControl/>
              <w:spacing w:line="360" w:lineRule="auto"/>
              <w:jc w:val="center"/>
              <w:rPr>
                <w:rFonts w:ascii="Times New Roman" w:hAnsi="Times New Roman" w:eastAsia="宋体" w:cs="宋体"/>
                <w:color w:val="FF0000"/>
                <w:kern w:val="0"/>
                <w:szCs w:val="21"/>
              </w:rPr>
            </w:pPr>
          </w:p>
        </w:tc>
        <w:tc>
          <w:tcPr>
            <w:tcW w:w="549" w:type="dxa"/>
            <w:vAlign w:val="center"/>
          </w:tcPr>
          <w:p w14:paraId="01359F86">
            <w:pPr>
              <w:widowControl/>
              <w:spacing w:line="360" w:lineRule="auto"/>
              <w:jc w:val="center"/>
              <w:rPr>
                <w:rFonts w:ascii="Times New Roman" w:hAnsi="Times New Roman" w:eastAsia="宋体" w:cs="宋体"/>
                <w:color w:val="FF0000"/>
                <w:kern w:val="0"/>
                <w:szCs w:val="21"/>
              </w:rPr>
            </w:pPr>
          </w:p>
        </w:tc>
        <w:tc>
          <w:tcPr>
            <w:tcW w:w="567" w:type="dxa"/>
            <w:noWrap/>
            <w:vAlign w:val="center"/>
          </w:tcPr>
          <w:p w14:paraId="6EFA4832">
            <w:pPr>
              <w:widowControl/>
              <w:spacing w:line="360" w:lineRule="auto"/>
              <w:jc w:val="center"/>
              <w:rPr>
                <w:rFonts w:ascii="Times New Roman" w:hAnsi="Times New Roman" w:eastAsia="宋体" w:cs="宋体"/>
                <w:color w:val="FF0000"/>
                <w:kern w:val="0"/>
                <w:szCs w:val="21"/>
              </w:rPr>
            </w:pPr>
          </w:p>
        </w:tc>
        <w:tc>
          <w:tcPr>
            <w:tcW w:w="549" w:type="dxa"/>
            <w:vAlign w:val="center"/>
          </w:tcPr>
          <w:p w14:paraId="252FD614">
            <w:pPr>
              <w:widowControl/>
              <w:spacing w:line="360" w:lineRule="auto"/>
              <w:jc w:val="center"/>
              <w:rPr>
                <w:rFonts w:ascii="Times New Roman" w:hAnsi="Times New Roman" w:eastAsia="宋体" w:cs="Times New Roman"/>
                <w:kern w:val="0"/>
                <w:szCs w:val="21"/>
              </w:rPr>
            </w:pPr>
          </w:p>
        </w:tc>
        <w:tc>
          <w:tcPr>
            <w:tcW w:w="549" w:type="dxa"/>
            <w:vAlign w:val="center"/>
          </w:tcPr>
          <w:p w14:paraId="1C310417">
            <w:pPr>
              <w:widowControl/>
              <w:spacing w:line="360" w:lineRule="auto"/>
              <w:jc w:val="center"/>
              <w:rPr>
                <w:rFonts w:ascii="Times New Roman" w:hAnsi="Times New Roman" w:eastAsia="宋体" w:cs="Times New Roman"/>
                <w:kern w:val="0"/>
                <w:szCs w:val="21"/>
              </w:rPr>
            </w:pPr>
          </w:p>
        </w:tc>
        <w:tc>
          <w:tcPr>
            <w:tcW w:w="567" w:type="dxa"/>
            <w:vAlign w:val="center"/>
          </w:tcPr>
          <w:p w14:paraId="6E1CBA95">
            <w:pPr>
              <w:widowControl/>
              <w:spacing w:line="360" w:lineRule="auto"/>
              <w:jc w:val="center"/>
              <w:rPr>
                <w:rFonts w:ascii="Times New Roman" w:hAnsi="Times New Roman" w:eastAsia="宋体" w:cs="Times New Roman"/>
                <w:kern w:val="0"/>
                <w:szCs w:val="21"/>
              </w:rPr>
            </w:pPr>
          </w:p>
        </w:tc>
        <w:tc>
          <w:tcPr>
            <w:tcW w:w="549" w:type="dxa"/>
            <w:vAlign w:val="center"/>
          </w:tcPr>
          <w:p w14:paraId="4F2B9DE6">
            <w:pPr>
              <w:widowControl/>
              <w:spacing w:line="360" w:lineRule="auto"/>
              <w:jc w:val="center"/>
              <w:rPr>
                <w:rFonts w:ascii="Times New Roman" w:hAnsi="Times New Roman" w:eastAsia="宋体" w:cs="Times New Roman"/>
                <w:kern w:val="0"/>
                <w:szCs w:val="21"/>
              </w:rPr>
            </w:pPr>
          </w:p>
        </w:tc>
        <w:tc>
          <w:tcPr>
            <w:tcW w:w="549" w:type="dxa"/>
            <w:vAlign w:val="center"/>
          </w:tcPr>
          <w:p w14:paraId="6272BD0E">
            <w:pPr>
              <w:widowControl/>
              <w:spacing w:line="360" w:lineRule="auto"/>
              <w:jc w:val="center"/>
              <w:rPr>
                <w:rFonts w:ascii="Times New Roman" w:hAnsi="Times New Roman" w:eastAsia="宋体" w:cs="Times New Roman"/>
                <w:kern w:val="0"/>
                <w:szCs w:val="21"/>
              </w:rPr>
            </w:pPr>
          </w:p>
        </w:tc>
        <w:tc>
          <w:tcPr>
            <w:tcW w:w="550" w:type="dxa"/>
            <w:vAlign w:val="center"/>
          </w:tcPr>
          <w:p w14:paraId="32336D56">
            <w:pPr>
              <w:widowControl/>
              <w:spacing w:line="360" w:lineRule="auto"/>
              <w:jc w:val="center"/>
              <w:rPr>
                <w:rFonts w:ascii="Times New Roman" w:hAnsi="Times New Roman" w:eastAsia="宋体" w:cs="Times New Roman"/>
                <w:kern w:val="0"/>
                <w:szCs w:val="21"/>
              </w:rPr>
            </w:pPr>
          </w:p>
        </w:tc>
        <w:tc>
          <w:tcPr>
            <w:tcW w:w="550" w:type="dxa"/>
            <w:vAlign w:val="center"/>
          </w:tcPr>
          <w:p w14:paraId="68BD0349">
            <w:pPr>
              <w:widowControl/>
              <w:spacing w:line="360" w:lineRule="auto"/>
              <w:jc w:val="center"/>
              <w:rPr>
                <w:rFonts w:ascii="Times New Roman" w:hAnsi="Times New Roman" w:eastAsia="宋体" w:cs="Times New Roman"/>
                <w:kern w:val="0"/>
                <w:szCs w:val="21"/>
              </w:rPr>
            </w:pPr>
          </w:p>
        </w:tc>
      </w:tr>
      <w:tr w14:paraId="5982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0CFB786B">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36</w:t>
            </w:r>
          </w:p>
        </w:tc>
        <w:tc>
          <w:tcPr>
            <w:tcW w:w="1881" w:type="dxa"/>
            <w:vAlign w:val="center"/>
          </w:tcPr>
          <w:p w14:paraId="0C36F217">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稻飞虱</w:t>
            </w:r>
          </w:p>
        </w:tc>
        <w:tc>
          <w:tcPr>
            <w:tcW w:w="597" w:type="dxa"/>
            <w:vAlign w:val="center"/>
          </w:tcPr>
          <w:p w14:paraId="6DACE220">
            <w:pPr>
              <w:widowControl/>
              <w:spacing w:line="360" w:lineRule="auto"/>
              <w:jc w:val="center"/>
              <w:rPr>
                <w:rFonts w:ascii="Times New Roman" w:hAnsi="Times New Roman" w:eastAsia="宋体" w:cs="宋体"/>
                <w:color w:val="000000"/>
                <w:kern w:val="0"/>
                <w:szCs w:val="21"/>
              </w:rPr>
            </w:pPr>
          </w:p>
        </w:tc>
        <w:tc>
          <w:tcPr>
            <w:tcW w:w="549" w:type="dxa"/>
            <w:vAlign w:val="center"/>
          </w:tcPr>
          <w:p w14:paraId="36D99F2D">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5D224535">
            <w:pPr>
              <w:widowControl/>
              <w:spacing w:line="360" w:lineRule="auto"/>
              <w:jc w:val="center"/>
              <w:rPr>
                <w:rFonts w:ascii="Times New Roman" w:hAnsi="Times New Roman" w:eastAsia="宋体" w:cs="宋体"/>
                <w:color w:val="000000"/>
                <w:kern w:val="0"/>
                <w:szCs w:val="21"/>
              </w:rPr>
            </w:pPr>
          </w:p>
        </w:tc>
        <w:tc>
          <w:tcPr>
            <w:tcW w:w="549" w:type="dxa"/>
            <w:vAlign w:val="center"/>
          </w:tcPr>
          <w:p w14:paraId="01162D32">
            <w:pPr>
              <w:widowControl/>
              <w:spacing w:line="360" w:lineRule="auto"/>
              <w:jc w:val="center"/>
              <w:rPr>
                <w:rFonts w:ascii="Times New Roman" w:hAnsi="Times New Roman" w:eastAsia="宋体" w:cs="Times New Roman"/>
                <w:kern w:val="0"/>
                <w:szCs w:val="21"/>
              </w:rPr>
            </w:pPr>
          </w:p>
        </w:tc>
        <w:tc>
          <w:tcPr>
            <w:tcW w:w="549" w:type="dxa"/>
            <w:vAlign w:val="center"/>
          </w:tcPr>
          <w:p w14:paraId="62B0A62A">
            <w:pPr>
              <w:widowControl/>
              <w:spacing w:line="360" w:lineRule="auto"/>
              <w:jc w:val="center"/>
              <w:rPr>
                <w:rFonts w:ascii="Times New Roman" w:hAnsi="Times New Roman" w:eastAsia="宋体" w:cs="Times New Roman"/>
                <w:kern w:val="0"/>
                <w:szCs w:val="21"/>
              </w:rPr>
            </w:pPr>
          </w:p>
        </w:tc>
        <w:tc>
          <w:tcPr>
            <w:tcW w:w="567" w:type="dxa"/>
            <w:vAlign w:val="center"/>
          </w:tcPr>
          <w:p w14:paraId="7C6B30B7">
            <w:pPr>
              <w:widowControl/>
              <w:spacing w:line="360" w:lineRule="auto"/>
              <w:jc w:val="center"/>
              <w:rPr>
                <w:rFonts w:ascii="Times New Roman" w:hAnsi="Times New Roman" w:eastAsia="宋体" w:cs="Times New Roman"/>
                <w:kern w:val="0"/>
                <w:szCs w:val="21"/>
              </w:rPr>
            </w:pPr>
          </w:p>
        </w:tc>
        <w:tc>
          <w:tcPr>
            <w:tcW w:w="549" w:type="dxa"/>
            <w:vAlign w:val="center"/>
          </w:tcPr>
          <w:p w14:paraId="2001FD39">
            <w:pPr>
              <w:widowControl/>
              <w:spacing w:line="360" w:lineRule="auto"/>
              <w:jc w:val="center"/>
              <w:rPr>
                <w:rFonts w:ascii="Times New Roman" w:hAnsi="Times New Roman" w:eastAsia="宋体" w:cs="Times New Roman"/>
                <w:kern w:val="0"/>
                <w:szCs w:val="21"/>
              </w:rPr>
            </w:pPr>
          </w:p>
        </w:tc>
        <w:tc>
          <w:tcPr>
            <w:tcW w:w="549" w:type="dxa"/>
            <w:vAlign w:val="center"/>
          </w:tcPr>
          <w:p w14:paraId="1C0A2404">
            <w:pPr>
              <w:widowControl/>
              <w:spacing w:line="360" w:lineRule="auto"/>
              <w:jc w:val="center"/>
              <w:rPr>
                <w:rFonts w:ascii="Times New Roman" w:hAnsi="Times New Roman" w:eastAsia="宋体" w:cs="Times New Roman"/>
                <w:kern w:val="0"/>
                <w:szCs w:val="21"/>
              </w:rPr>
            </w:pPr>
          </w:p>
        </w:tc>
        <w:tc>
          <w:tcPr>
            <w:tcW w:w="550" w:type="dxa"/>
            <w:vAlign w:val="center"/>
          </w:tcPr>
          <w:p w14:paraId="7B78DEE8">
            <w:pPr>
              <w:widowControl/>
              <w:spacing w:line="360" w:lineRule="auto"/>
              <w:jc w:val="center"/>
              <w:rPr>
                <w:rFonts w:ascii="Times New Roman" w:hAnsi="Times New Roman" w:eastAsia="宋体" w:cs="Times New Roman"/>
                <w:kern w:val="0"/>
                <w:szCs w:val="21"/>
              </w:rPr>
            </w:pPr>
          </w:p>
        </w:tc>
        <w:tc>
          <w:tcPr>
            <w:tcW w:w="550" w:type="dxa"/>
            <w:vAlign w:val="center"/>
          </w:tcPr>
          <w:p w14:paraId="7E129EFB">
            <w:pPr>
              <w:widowControl/>
              <w:spacing w:line="360" w:lineRule="auto"/>
              <w:jc w:val="center"/>
              <w:rPr>
                <w:rFonts w:ascii="Times New Roman" w:hAnsi="Times New Roman" w:eastAsia="宋体" w:cs="Times New Roman"/>
                <w:kern w:val="0"/>
                <w:szCs w:val="21"/>
              </w:rPr>
            </w:pPr>
          </w:p>
        </w:tc>
      </w:tr>
      <w:tr w14:paraId="2CBC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293541EA">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37</w:t>
            </w:r>
          </w:p>
        </w:tc>
        <w:tc>
          <w:tcPr>
            <w:tcW w:w="1881" w:type="dxa"/>
            <w:vAlign w:val="center"/>
          </w:tcPr>
          <w:p w14:paraId="52FFFBC0">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color w:val="000000"/>
                <w:kern w:val="0"/>
                <w:szCs w:val="21"/>
              </w:rPr>
              <w:t>倒伏性</w:t>
            </w:r>
          </w:p>
        </w:tc>
        <w:tc>
          <w:tcPr>
            <w:tcW w:w="597" w:type="dxa"/>
            <w:vAlign w:val="center"/>
          </w:tcPr>
          <w:p w14:paraId="5E526DBC">
            <w:pPr>
              <w:widowControl/>
              <w:spacing w:line="360" w:lineRule="auto"/>
              <w:jc w:val="center"/>
              <w:rPr>
                <w:rFonts w:ascii="Times New Roman" w:hAnsi="Times New Roman" w:eastAsia="宋体" w:cs="宋体"/>
                <w:color w:val="000000"/>
                <w:kern w:val="0"/>
                <w:szCs w:val="21"/>
              </w:rPr>
            </w:pPr>
          </w:p>
        </w:tc>
        <w:tc>
          <w:tcPr>
            <w:tcW w:w="549" w:type="dxa"/>
            <w:vAlign w:val="center"/>
          </w:tcPr>
          <w:p w14:paraId="381CC088">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3B527C8F">
            <w:pPr>
              <w:widowControl/>
              <w:spacing w:line="360" w:lineRule="auto"/>
              <w:jc w:val="center"/>
              <w:rPr>
                <w:rFonts w:ascii="Times New Roman" w:hAnsi="Times New Roman" w:eastAsia="宋体" w:cs="宋体"/>
                <w:color w:val="000000"/>
                <w:kern w:val="0"/>
                <w:szCs w:val="21"/>
              </w:rPr>
            </w:pPr>
          </w:p>
        </w:tc>
        <w:tc>
          <w:tcPr>
            <w:tcW w:w="549" w:type="dxa"/>
            <w:vAlign w:val="center"/>
          </w:tcPr>
          <w:p w14:paraId="5FC2AA52">
            <w:pPr>
              <w:widowControl/>
              <w:spacing w:line="360" w:lineRule="auto"/>
              <w:jc w:val="center"/>
              <w:rPr>
                <w:rFonts w:ascii="Times New Roman" w:hAnsi="Times New Roman" w:eastAsia="宋体" w:cs="Times New Roman"/>
                <w:kern w:val="0"/>
                <w:szCs w:val="21"/>
              </w:rPr>
            </w:pPr>
          </w:p>
        </w:tc>
        <w:tc>
          <w:tcPr>
            <w:tcW w:w="549" w:type="dxa"/>
            <w:vAlign w:val="center"/>
          </w:tcPr>
          <w:p w14:paraId="52622F21">
            <w:pPr>
              <w:widowControl/>
              <w:spacing w:line="360" w:lineRule="auto"/>
              <w:jc w:val="center"/>
              <w:rPr>
                <w:rFonts w:ascii="Times New Roman" w:hAnsi="Times New Roman" w:eastAsia="宋体" w:cs="Times New Roman"/>
                <w:kern w:val="0"/>
                <w:szCs w:val="21"/>
              </w:rPr>
            </w:pPr>
          </w:p>
        </w:tc>
        <w:tc>
          <w:tcPr>
            <w:tcW w:w="567" w:type="dxa"/>
            <w:vAlign w:val="center"/>
          </w:tcPr>
          <w:p w14:paraId="14C17BEA">
            <w:pPr>
              <w:widowControl/>
              <w:spacing w:line="360" w:lineRule="auto"/>
              <w:jc w:val="center"/>
              <w:rPr>
                <w:rFonts w:ascii="Times New Roman" w:hAnsi="Times New Roman" w:eastAsia="宋体" w:cs="Times New Roman"/>
                <w:kern w:val="0"/>
                <w:szCs w:val="21"/>
              </w:rPr>
            </w:pPr>
          </w:p>
        </w:tc>
        <w:tc>
          <w:tcPr>
            <w:tcW w:w="549" w:type="dxa"/>
            <w:vAlign w:val="center"/>
          </w:tcPr>
          <w:p w14:paraId="5E701B35">
            <w:pPr>
              <w:widowControl/>
              <w:spacing w:line="360" w:lineRule="auto"/>
              <w:jc w:val="center"/>
              <w:rPr>
                <w:rFonts w:ascii="Times New Roman" w:hAnsi="Times New Roman" w:eastAsia="宋体" w:cs="Times New Roman"/>
                <w:kern w:val="0"/>
                <w:szCs w:val="21"/>
              </w:rPr>
            </w:pPr>
          </w:p>
        </w:tc>
        <w:tc>
          <w:tcPr>
            <w:tcW w:w="549" w:type="dxa"/>
            <w:vAlign w:val="center"/>
          </w:tcPr>
          <w:p w14:paraId="76712284">
            <w:pPr>
              <w:widowControl/>
              <w:spacing w:line="360" w:lineRule="auto"/>
              <w:jc w:val="center"/>
              <w:rPr>
                <w:rFonts w:ascii="Times New Roman" w:hAnsi="Times New Roman" w:eastAsia="宋体" w:cs="Times New Roman"/>
                <w:kern w:val="0"/>
                <w:szCs w:val="21"/>
              </w:rPr>
            </w:pPr>
          </w:p>
        </w:tc>
        <w:tc>
          <w:tcPr>
            <w:tcW w:w="550" w:type="dxa"/>
            <w:vAlign w:val="center"/>
          </w:tcPr>
          <w:p w14:paraId="19911D5E">
            <w:pPr>
              <w:widowControl/>
              <w:spacing w:line="360" w:lineRule="auto"/>
              <w:jc w:val="center"/>
              <w:rPr>
                <w:rFonts w:ascii="Times New Roman" w:hAnsi="Times New Roman" w:eastAsia="宋体" w:cs="Times New Roman"/>
                <w:kern w:val="0"/>
                <w:szCs w:val="21"/>
              </w:rPr>
            </w:pPr>
          </w:p>
        </w:tc>
        <w:tc>
          <w:tcPr>
            <w:tcW w:w="550" w:type="dxa"/>
            <w:vAlign w:val="center"/>
          </w:tcPr>
          <w:p w14:paraId="0A2C661A">
            <w:pPr>
              <w:widowControl/>
              <w:spacing w:line="360" w:lineRule="auto"/>
              <w:jc w:val="center"/>
              <w:rPr>
                <w:rFonts w:ascii="Times New Roman" w:hAnsi="Times New Roman" w:eastAsia="宋体" w:cs="Times New Roman"/>
                <w:kern w:val="0"/>
                <w:szCs w:val="21"/>
              </w:rPr>
            </w:pPr>
          </w:p>
        </w:tc>
      </w:tr>
      <w:tr w14:paraId="542F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447CD269">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38</w:t>
            </w:r>
          </w:p>
        </w:tc>
        <w:tc>
          <w:tcPr>
            <w:tcW w:w="1881" w:type="dxa"/>
            <w:vAlign w:val="center"/>
          </w:tcPr>
          <w:p w14:paraId="1DA16C4C">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孕穗期耐冷性</w:t>
            </w:r>
          </w:p>
        </w:tc>
        <w:tc>
          <w:tcPr>
            <w:tcW w:w="597" w:type="dxa"/>
            <w:vAlign w:val="center"/>
          </w:tcPr>
          <w:p w14:paraId="7F9210F4">
            <w:pPr>
              <w:widowControl/>
              <w:spacing w:line="360" w:lineRule="auto"/>
              <w:jc w:val="center"/>
              <w:rPr>
                <w:rFonts w:ascii="Times New Roman" w:hAnsi="Times New Roman" w:eastAsia="宋体" w:cs="宋体"/>
                <w:color w:val="000000"/>
                <w:kern w:val="0"/>
                <w:szCs w:val="21"/>
              </w:rPr>
            </w:pPr>
          </w:p>
        </w:tc>
        <w:tc>
          <w:tcPr>
            <w:tcW w:w="549" w:type="dxa"/>
            <w:vAlign w:val="center"/>
          </w:tcPr>
          <w:p w14:paraId="0BC6919B">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767263D1">
            <w:pPr>
              <w:widowControl/>
              <w:spacing w:line="360" w:lineRule="auto"/>
              <w:jc w:val="center"/>
              <w:rPr>
                <w:rFonts w:ascii="Times New Roman" w:hAnsi="Times New Roman" w:eastAsia="宋体" w:cs="宋体"/>
                <w:color w:val="000000"/>
                <w:kern w:val="0"/>
                <w:szCs w:val="21"/>
              </w:rPr>
            </w:pPr>
          </w:p>
        </w:tc>
        <w:tc>
          <w:tcPr>
            <w:tcW w:w="549" w:type="dxa"/>
            <w:vAlign w:val="center"/>
          </w:tcPr>
          <w:p w14:paraId="40253546">
            <w:pPr>
              <w:widowControl/>
              <w:spacing w:line="360" w:lineRule="auto"/>
              <w:jc w:val="center"/>
              <w:rPr>
                <w:rFonts w:ascii="Times New Roman" w:hAnsi="Times New Roman" w:eastAsia="宋体" w:cs="Times New Roman"/>
                <w:kern w:val="0"/>
                <w:szCs w:val="21"/>
              </w:rPr>
            </w:pPr>
          </w:p>
        </w:tc>
        <w:tc>
          <w:tcPr>
            <w:tcW w:w="549" w:type="dxa"/>
            <w:vAlign w:val="center"/>
          </w:tcPr>
          <w:p w14:paraId="3AED5E67">
            <w:pPr>
              <w:widowControl/>
              <w:spacing w:line="360" w:lineRule="auto"/>
              <w:jc w:val="center"/>
              <w:rPr>
                <w:rFonts w:ascii="Times New Roman" w:hAnsi="Times New Roman" w:eastAsia="宋体" w:cs="Times New Roman"/>
                <w:kern w:val="0"/>
                <w:szCs w:val="21"/>
              </w:rPr>
            </w:pPr>
          </w:p>
        </w:tc>
        <w:tc>
          <w:tcPr>
            <w:tcW w:w="567" w:type="dxa"/>
            <w:vAlign w:val="center"/>
          </w:tcPr>
          <w:p w14:paraId="5930A603">
            <w:pPr>
              <w:widowControl/>
              <w:spacing w:line="360" w:lineRule="auto"/>
              <w:jc w:val="center"/>
              <w:rPr>
                <w:rFonts w:ascii="Times New Roman" w:hAnsi="Times New Roman" w:eastAsia="宋体" w:cs="Times New Roman"/>
                <w:kern w:val="0"/>
                <w:szCs w:val="21"/>
              </w:rPr>
            </w:pPr>
          </w:p>
        </w:tc>
        <w:tc>
          <w:tcPr>
            <w:tcW w:w="549" w:type="dxa"/>
            <w:vAlign w:val="center"/>
          </w:tcPr>
          <w:p w14:paraId="70C2C292">
            <w:pPr>
              <w:widowControl/>
              <w:spacing w:line="360" w:lineRule="auto"/>
              <w:jc w:val="center"/>
              <w:rPr>
                <w:rFonts w:ascii="Times New Roman" w:hAnsi="Times New Roman" w:eastAsia="宋体" w:cs="Times New Roman"/>
                <w:kern w:val="0"/>
                <w:szCs w:val="21"/>
              </w:rPr>
            </w:pPr>
          </w:p>
        </w:tc>
        <w:tc>
          <w:tcPr>
            <w:tcW w:w="549" w:type="dxa"/>
            <w:vAlign w:val="center"/>
          </w:tcPr>
          <w:p w14:paraId="5A06D2AC">
            <w:pPr>
              <w:widowControl/>
              <w:spacing w:line="360" w:lineRule="auto"/>
              <w:jc w:val="center"/>
              <w:rPr>
                <w:rFonts w:ascii="Times New Roman" w:hAnsi="Times New Roman" w:eastAsia="宋体" w:cs="Times New Roman"/>
                <w:kern w:val="0"/>
                <w:szCs w:val="21"/>
              </w:rPr>
            </w:pPr>
          </w:p>
        </w:tc>
        <w:tc>
          <w:tcPr>
            <w:tcW w:w="550" w:type="dxa"/>
            <w:vAlign w:val="center"/>
          </w:tcPr>
          <w:p w14:paraId="39EE1772">
            <w:pPr>
              <w:widowControl/>
              <w:spacing w:line="360" w:lineRule="auto"/>
              <w:jc w:val="center"/>
              <w:rPr>
                <w:rFonts w:ascii="Times New Roman" w:hAnsi="Times New Roman" w:eastAsia="宋体" w:cs="Times New Roman"/>
                <w:kern w:val="0"/>
                <w:szCs w:val="21"/>
              </w:rPr>
            </w:pPr>
          </w:p>
        </w:tc>
        <w:tc>
          <w:tcPr>
            <w:tcW w:w="550" w:type="dxa"/>
            <w:vAlign w:val="center"/>
          </w:tcPr>
          <w:p w14:paraId="5272E075">
            <w:pPr>
              <w:widowControl/>
              <w:spacing w:line="360" w:lineRule="auto"/>
              <w:jc w:val="center"/>
              <w:rPr>
                <w:rFonts w:ascii="Times New Roman" w:hAnsi="Times New Roman" w:eastAsia="宋体" w:cs="Times New Roman"/>
                <w:kern w:val="0"/>
                <w:szCs w:val="21"/>
              </w:rPr>
            </w:pPr>
          </w:p>
        </w:tc>
      </w:tr>
      <w:tr w14:paraId="7AA5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5CF23AB9">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39</w:t>
            </w:r>
          </w:p>
        </w:tc>
        <w:tc>
          <w:tcPr>
            <w:tcW w:w="1881" w:type="dxa"/>
            <w:vAlign w:val="center"/>
          </w:tcPr>
          <w:p w14:paraId="1CF22FAF">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孕穗期耐热性</w:t>
            </w:r>
          </w:p>
        </w:tc>
        <w:tc>
          <w:tcPr>
            <w:tcW w:w="597" w:type="dxa"/>
            <w:vAlign w:val="center"/>
          </w:tcPr>
          <w:p w14:paraId="47390476">
            <w:pPr>
              <w:widowControl/>
              <w:spacing w:line="360" w:lineRule="auto"/>
              <w:jc w:val="center"/>
              <w:rPr>
                <w:rFonts w:ascii="Times New Roman" w:hAnsi="Times New Roman" w:eastAsia="宋体" w:cs="宋体"/>
                <w:color w:val="000000"/>
                <w:kern w:val="0"/>
                <w:szCs w:val="21"/>
              </w:rPr>
            </w:pPr>
          </w:p>
        </w:tc>
        <w:tc>
          <w:tcPr>
            <w:tcW w:w="549" w:type="dxa"/>
            <w:vAlign w:val="center"/>
          </w:tcPr>
          <w:p w14:paraId="4E34F49F">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5BD4500B">
            <w:pPr>
              <w:widowControl/>
              <w:spacing w:line="360" w:lineRule="auto"/>
              <w:jc w:val="center"/>
              <w:rPr>
                <w:rFonts w:ascii="Times New Roman" w:hAnsi="Times New Roman" w:eastAsia="宋体" w:cs="宋体"/>
                <w:color w:val="000000"/>
                <w:kern w:val="0"/>
                <w:szCs w:val="21"/>
              </w:rPr>
            </w:pPr>
          </w:p>
        </w:tc>
        <w:tc>
          <w:tcPr>
            <w:tcW w:w="549" w:type="dxa"/>
            <w:vAlign w:val="center"/>
          </w:tcPr>
          <w:p w14:paraId="0AAA37E1">
            <w:pPr>
              <w:widowControl/>
              <w:spacing w:line="360" w:lineRule="auto"/>
              <w:jc w:val="center"/>
              <w:rPr>
                <w:rFonts w:ascii="Times New Roman" w:hAnsi="Times New Roman" w:eastAsia="宋体" w:cs="Times New Roman"/>
                <w:kern w:val="0"/>
                <w:szCs w:val="21"/>
              </w:rPr>
            </w:pPr>
          </w:p>
        </w:tc>
        <w:tc>
          <w:tcPr>
            <w:tcW w:w="549" w:type="dxa"/>
            <w:vAlign w:val="center"/>
          </w:tcPr>
          <w:p w14:paraId="6F4DD627">
            <w:pPr>
              <w:widowControl/>
              <w:spacing w:line="360" w:lineRule="auto"/>
              <w:jc w:val="center"/>
              <w:rPr>
                <w:rFonts w:ascii="Times New Roman" w:hAnsi="Times New Roman" w:eastAsia="宋体" w:cs="Times New Roman"/>
                <w:kern w:val="0"/>
                <w:szCs w:val="21"/>
              </w:rPr>
            </w:pPr>
          </w:p>
        </w:tc>
        <w:tc>
          <w:tcPr>
            <w:tcW w:w="567" w:type="dxa"/>
            <w:vAlign w:val="center"/>
          </w:tcPr>
          <w:p w14:paraId="239A09E7">
            <w:pPr>
              <w:widowControl/>
              <w:spacing w:line="360" w:lineRule="auto"/>
              <w:jc w:val="center"/>
              <w:rPr>
                <w:rFonts w:ascii="Times New Roman" w:hAnsi="Times New Roman" w:eastAsia="宋体" w:cs="Times New Roman"/>
                <w:kern w:val="0"/>
                <w:szCs w:val="21"/>
              </w:rPr>
            </w:pPr>
          </w:p>
        </w:tc>
        <w:tc>
          <w:tcPr>
            <w:tcW w:w="549" w:type="dxa"/>
            <w:vAlign w:val="center"/>
          </w:tcPr>
          <w:p w14:paraId="737FC03A">
            <w:pPr>
              <w:widowControl/>
              <w:spacing w:line="360" w:lineRule="auto"/>
              <w:jc w:val="center"/>
              <w:rPr>
                <w:rFonts w:ascii="Times New Roman" w:hAnsi="Times New Roman" w:eastAsia="宋体" w:cs="Times New Roman"/>
                <w:kern w:val="0"/>
                <w:szCs w:val="21"/>
              </w:rPr>
            </w:pPr>
          </w:p>
        </w:tc>
        <w:tc>
          <w:tcPr>
            <w:tcW w:w="549" w:type="dxa"/>
            <w:vAlign w:val="center"/>
          </w:tcPr>
          <w:p w14:paraId="0BF61367">
            <w:pPr>
              <w:widowControl/>
              <w:spacing w:line="360" w:lineRule="auto"/>
              <w:jc w:val="center"/>
              <w:rPr>
                <w:rFonts w:ascii="Times New Roman" w:hAnsi="Times New Roman" w:eastAsia="宋体" w:cs="Times New Roman"/>
                <w:kern w:val="0"/>
                <w:szCs w:val="21"/>
              </w:rPr>
            </w:pPr>
          </w:p>
        </w:tc>
        <w:tc>
          <w:tcPr>
            <w:tcW w:w="550" w:type="dxa"/>
            <w:vAlign w:val="center"/>
          </w:tcPr>
          <w:p w14:paraId="731B2643">
            <w:pPr>
              <w:widowControl/>
              <w:spacing w:line="360" w:lineRule="auto"/>
              <w:jc w:val="center"/>
              <w:rPr>
                <w:rFonts w:ascii="Times New Roman" w:hAnsi="Times New Roman" w:eastAsia="宋体" w:cs="Times New Roman"/>
                <w:kern w:val="0"/>
                <w:szCs w:val="21"/>
              </w:rPr>
            </w:pPr>
          </w:p>
        </w:tc>
        <w:tc>
          <w:tcPr>
            <w:tcW w:w="550" w:type="dxa"/>
            <w:vAlign w:val="center"/>
          </w:tcPr>
          <w:p w14:paraId="2FADF347">
            <w:pPr>
              <w:widowControl/>
              <w:spacing w:line="360" w:lineRule="auto"/>
              <w:jc w:val="center"/>
              <w:rPr>
                <w:rFonts w:ascii="Times New Roman" w:hAnsi="Times New Roman" w:eastAsia="宋体" w:cs="Times New Roman"/>
                <w:kern w:val="0"/>
                <w:szCs w:val="21"/>
              </w:rPr>
            </w:pPr>
          </w:p>
        </w:tc>
      </w:tr>
      <w:tr w14:paraId="34DF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233639D2">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42</w:t>
            </w:r>
          </w:p>
        </w:tc>
        <w:tc>
          <w:tcPr>
            <w:tcW w:w="1881" w:type="dxa"/>
            <w:noWrap/>
            <w:vAlign w:val="center"/>
          </w:tcPr>
          <w:p w14:paraId="748E57DB">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抗除草剂</w:t>
            </w:r>
          </w:p>
        </w:tc>
        <w:tc>
          <w:tcPr>
            <w:tcW w:w="597" w:type="dxa"/>
            <w:vAlign w:val="center"/>
          </w:tcPr>
          <w:p w14:paraId="75D20A14">
            <w:pPr>
              <w:widowControl/>
              <w:spacing w:line="360" w:lineRule="auto"/>
              <w:jc w:val="center"/>
              <w:rPr>
                <w:rFonts w:ascii="Times New Roman" w:hAnsi="Times New Roman" w:eastAsia="宋体" w:cs="宋体"/>
                <w:color w:val="000000"/>
                <w:kern w:val="0"/>
                <w:szCs w:val="21"/>
              </w:rPr>
            </w:pPr>
          </w:p>
        </w:tc>
        <w:tc>
          <w:tcPr>
            <w:tcW w:w="549" w:type="dxa"/>
            <w:vAlign w:val="center"/>
          </w:tcPr>
          <w:p w14:paraId="48C713C5">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41628DBE">
            <w:pPr>
              <w:widowControl/>
              <w:spacing w:line="360" w:lineRule="auto"/>
              <w:jc w:val="center"/>
              <w:rPr>
                <w:rFonts w:ascii="Times New Roman" w:hAnsi="Times New Roman" w:eastAsia="宋体" w:cs="宋体"/>
                <w:color w:val="000000"/>
                <w:kern w:val="0"/>
                <w:szCs w:val="21"/>
              </w:rPr>
            </w:pPr>
          </w:p>
        </w:tc>
        <w:tc>
          <w:tcPr>
            <w:tcW w:w="549" w:type="dxa"/>
            <w:vAlign w:val="center"/>
          </w:tcPr>
          <w:p w14:paraId="5D4AE050">
            <w:pPr>
              <w:widowControl/>
              <w:spacing w:line="360" w:lineRule="auto"/>
              <w:jc w:val="center"/>
              <w:rPr>
                <w:rFonts w:ascii="Times New Roman" w:hAnsi="Times New Roman" w:eastAsia="宋体" w:cs="Times New Roman"/>
                <w:kern w:val="0"/>
                <w:szCs w:val="21"/>
              </w:rPr>
            </w:pPr>
          </w:p>
        </w:tc>
        <w:tc>
          <w:tcPr>
            <w:tcW w:w="549" w:type="dxa"/>
            <w:vAlign w:val="center"/>
          </w:tcPr>
          <w:p w14:paraId="742B22B2">
            <w:pPr>
              <w:widowControl/>
              <w:spacing w:line="360" w:lineRule="auto"/>
              <w:jc w:val="center"/>
              <w:rPr>
                <w:rFonts w:ascii="Times New Roman" w:hAnsi="Times New Roman" w:eastAsia="宋体" w:cs="Times New Roman"/>
                <w:kern w:val="0"/>
                <w:szCs w:val="21"/>
              </w:rPr>
            </w:pPr>
          </w:p>
        </w:tc>
        <w:tc>
          <w:tcPr>
            <w:tcW w:w="567" w:type="dxa"/>
            <w:vAlign w:val="center"/>
          </w:tcPr>
          <w:p w14:paraId="55DB649D">
            <w:pPr>
              <w:widowControl/>
              <w:spacing w:line="360" w:lineRule="auto"/>
              <w:jc w:val="center"/>
              <w:rPr>
                <w:rFonts w:ascii="Times New Roman" w:hAnsi="Times New Roman" w:eastAsia="宋体" w:cs="Times New Roman"/>
                <w:kern w:val="0"/>
                <w:szCs w:val="21"/>
              </w:rPr>
            </w:pPr>
          </w:p>
        </w:tc>
        <w:tc>
          <w:tcPr>
            <w:tcW w:w="549" w:type="dxa"/>
            <w:vAlign w:val="center"/>
          </w:tcPr>
          <w:p w14:paraId="101EBB67">
            <w:pPr>
              <w:widowControl/>
              <w:spacing w:line="360" w:lineRule="auto"/>
              <w:jc w:val="center"/>
              <w:rPr>
                <w:rFonts w:ascii="Times New Roman" w:hAnsi="Times New Roman" w:eastAsia="宋体" w:cs="Times New Roman"/>
                <w:kern w:val="0"/>
                <w:szCs w:val="21"/>
              </w:rPr>
            </w:pPr>
          </w:p>
        </w:tc>
        <w:tc>
          <w:tcPr>
            <w:tcW w:w="549" w:type="dxa"/>
            <w:vAlign w:val="center"/>
          </w:tcPr>
          <w:p w14:paraId="2651B96F">
            <w:pPr>
              <w:widowControl/>
              <w:spacing w:line="360" w:lineRule="auto"/>
              <w:jc w:val="center"/>
              <w:rPr>
                <w:rFonts w:ascii="Times New Roman" w:hAnsi="Times New Roman" w:eastAsia="宋体" w:cs="Times New Roman"/>
                <w:kern w:val="0"/>
                <w:szCs w:val="21"/>
              </w:rPr>
            </w:pPr>
          </w:p>
        </w:tc>
        <w:tc>
          <w:tcPr>
            <w:tcW w:w="550" w:type="dxa"/>
            <w:vAlign w:val="center"/>
          </w:tcPr>
          <w:p w14:paraId="7F00E1DA">
            <w:pPr>
              <w:widowControl/>
              <w:spacing w:line="360" w:lineRule="auto"/>
              <w:jc w:val="center"/>
              <w:rPr>
                <w:rFonts w:ascii="Times New Roman" w:hAnsi="Times New Roman" w:eastAsia="宋体" w:cs="Times New Roman"/>
                <w:kern w:val="0"/>
                <w:szCs w:val="21"/>
              </w:rPr>
            </w:pPr>
          </w:p>
        </w:tc>
        <w:tc>
          <w:tcPr>
            <w:tcW w:w="550" w:type="dxa"/>
            <w:vAlign w:val="center"/>
          </w:tcPr>
          <w:p w14:paraId="7D2B1BAC">
            <w:pPr>
              <w:widowControl/>
              <w:spacing w:line="360" w:lineRule="auto"/>
              <w:jc w:val="center"/>
              <w:rPr>
                <w:rFonts w:ascii="Times New Roman" w:hAnsi="Times New Roman" w:eastAsia="宋体" w:cs="Times New Roman"/>
                <w:kern w:val="0"/>
                <w:szCs w:val="21"/>
              </w:rPr>
            </w:pPr>
          </w:p>
        </w:tc>
      </w:tr>
      <w:tr w14:paraId="7F52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7DEB0055">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43</w:t>
            </w:r>
          </w:p>
        </w:tc>
        <w:tc>
          <w:tcPr>
            <w:tcW w:w="1881" w:type="dxa"/>
            <w:noWrap/>
            <w:vAlign w:val="center"/>
          </w:tcPr>
          <w:p w14:paraId="72AEFCF9">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耐盐碱</w:t>
            </w:r>
          </w:p>
        </w:tc>
        <w:tc>
          <w:tcPr>
            <w:tcW w:w="597" w:type="dxa"/>
            <w:vAlign w:val="center"/>
          </w:tcPr>
          <w:p w14:paraId="1A082CBD">
            <w:pPr>
              <w:widowControl/>
              <w:spacing w:line="360" w:lineRule="auto"/>
              <w:jc w:val="center"/>
              <w:rPr>
                <w:rFonts w:ascii="Times New Roman" w:hAnsi="Times New Roman" w:eastAsia="宋体" w:cs="宋体"/>
                <w:color w:val="000000"/>
                <w:kern w:val="0"/>
                <w:szCs w:val="21"/>
              </w:rPr>
            </w:pPr>
          </w:p>
        </w:tc>
        <w:tc>
          <w:tcPr>
            <w:tcW w:w="549" w:type="dxa"/>
            <w:vAlign w:val="center"/>
          </w:tcPr>
          <w:p w14:paraId="1620331B">
            <w:pPr>
              <w:widowControl/>
              <w:spacing w:line="360" w:lineRule="auto"/>
              <w:jc w:val="center"/>
              <w:rPr>
                <w:rFonts w:ascii="Times New Roman" w:hAnsi="Times New Roman" w:eastAsia="宋体" w:cs="宋体"/>
                <w:color w:val="000000"/>
                <w:kern w:val="0"/>
                <w:szCs w:val="21"/>
              </w:rPr>
            </w:pPr>
          </w:p>
        </w:tc>
        <w:tc>
          <w:tcPr>
            <w:tcW w:w="567" w:type="dxa"/>
            <w:noWrap/>
            <w:vAlign w:val="center"/>
          </w:tcPr>
          <w:p w14:paraId="059DC885">
            <w:pPr>
              <w:widowControl/>
              <w:spacing w:line="360" w:lineRule="auto"/>
              <w:jc w:val="center"/>
              <w:rPr>
                <w:rFonts w:ascii="Times New Roman" w:hAnsi="Times New Roman" w:eastAsia="宋体" w:cs="宋体"/>
                <w:color w:val="000000"/>
                <w:kern w:val="0"/>
                <w:szCs w:val="21"/>
              </w:rPr>
            </w:pPr>
          </w:p>
        </w:tc>
        <w:tc>
          <w:tcPr>
            <w:tcW w:w="549" w:type="dxa"/>
            <w:vAlign w:val="center"/>
          </w:tcPr>
          <w:p w14:paraId="6BD18E7C">
            <w:pPr>
              <w:widowControl/>
              <w:spacing w:line="360" w:lineRule="auto"/>
              <w:jc w:val="center"/>
              <w:rPr>
                <w:rFonts w:ascii="Times New Roman" w:hAnsi="Times New Roman" w:eastAsia="宋体" w:cs="Times New Roman"/>
                <w:kern w:val="0"/>
                <w:szCs w:val="21"/>
              </w:rPr>
            </w:pPr>
          </w:p>
        </w:tc>
        <w:tc>
          <w:tcPr>
            <w:tcW w:w="549" w:type="dxa"/>
            <w:vAlign w:val="center"/>
          </w:tcPr>
          <w:p w14:paraId="2CD23827">
            <w:pPr>
              <w:widowControl/>
              <w:spacing w:line="360" w:lineRule="auto"/>
              <w:jc w:val="center"/>
              <w:rPr>
                <w:rFonts w:ascii="Times New Roman" w:hAnsi="Times New Roman" w:eastAsia="宋体" w:cs="Times New Roman"/>
                <w:kern w:val="0"/>
                <w:szCs w:val="21"/>
              </w:rPr>
            </w:pPr>
          </w:p>
        </w:tc>
        <w:tc>
          <w:tcPr>
            <w:tcW w:w="567" w:type="dxa"/>
            <w:vAlign w:val="center"/>
          </w:tcPr>
          <w:p w14:paraId="416FD98F">
            <w:pPr>
              <w:widowControl/>
              <w:spacing w:line="360" w:lineRule="auto"/>
              <w:jc w:val="center"/>
              <w:rPr>
                <w:rFonts w:ascii="Times New Roman" w:hAnsi="Times New Roman" w:eastAsia="宋体" w:cs="Times New Roman"/>
                <w:kern w:val="0"/>
                <w:szCs w:val="21"/>
              </w:rPr>
            </w:pPr>
          </w:p>
        </w:tc>
        <w:tc>
          <w:tcPr>
            <w:tcW w:w="549" w:type="dxa"/>
            <w:vAlign w:val="center"/>
          </w:tcPr>
          <w:p w14:paraId="2BF6936B">
            <w:pPr>
              <w:widowControl/>
              <w:spacing w:line="360" w:lineRule="auto"/>
              <w:jc w:val="center"/>
              <w:rPr>
                <w:rFonts w:ascii="Times New Roman" w:hAnsi="Times New Roman" w:eastAsia="宋体" w:cs="Times New Roman"/>
                <w:kern w:val="0"/>
                <w:szCs w:val="21"/>
              </w:rPr>
            </w:pPr>
          </w:p>
        </w:tc>
        <w:tc>
          <w:tcPr>
            <w:tcW w:w="549" w:type="dxa"/>
            <w:vAlign w:val="center"/>
          </w:tcPr>
          <w:p w14:paraId="61DAF069">
            <w:pPr>
              <w:widowControl/>
              <w:spacing w:line="360" w:lineRule="auto"/>
              <w:jc w:val="center"/>
              <w:rPr>
                <w:rFonts w:ascii="Times New Roman" w:hAnsi="Times New Roman" w:eastAsia="宋体" w:cs="Times New Roman"/>
                <w:kern w:val="0"/>
                <w:szCs w:val="21"/>
              </w:rPr>
            </w:pPr>
          </w:p>
        </w:tc>
        <w:tc>
          <w:tcPr>
            <w:tcW w:w="550" w:type="dxa"/>
            <w:vAlign w:val="center"/>
          </w:tcPr>
          <w:p w14:paraId="1DCE4877">
            <w:pPr>
              <w:widowControl/>
              <w:spacing w:line="360" w:lineRule="auto"/>
              <w:jc w:val="center"/>
              <w:rPr>
                <w:rFonts w:ascii="Times New Roman" w:hAnsi="Times New Roman" w:eastAsia="宋体" w:cs="Times New Roman"/>
                <w:kern w:val="0"/>
                <w:szCs w:val="21"/>
              </w:rPr>
            </w:pPr>
          </w:p>
        </w:tc>
        <w:tc>
          <w:tcPr>
            <w:tcW w:w="550" w:type="dxa"/>
            <w:vAlign w:val="center"/>
          </w:tcPr>
          <w:p w14:paraId="07F9F6B4">
            <w:pPr>
              <w:widowControl/>
              <w:spacing w:line="360" w:lineRule="auto"/>
              <w:jc w:val="center"/>
              <w:rPr>
                <w:rFonts w:ascii="Times New Roman" w:hAnsi="Times New Roman" w:eastAsia="宋体" w:cs="Times New Roman"/>
                <w:kern w:val="0"/>
                <w:szCs w:val="21"/>
              </w:rPr>
            </w:pPr>
          </w:p>
        </w:tc>
      </w:tr>
    </w:tbl>
    <w:p w14:paraId="72F3645B">
      <w:pPr>
        <w:widowControl/>
        <w:spacing w:line="360" w:lineRule="auto"/>
        <w:jc w:val="left"/>
        <w:rPr>
          <w:rFonts w:ascii="Times New Roman" w:hAnsi="Times New Roman" w:eastAsia="宋体"/>
          <w:szCs w:val="21"/>
        </w:rPr>
      </w:pPr>
      <w:r>
        <w:rPr>
          <w:rFonts w:ascii="Times New Roman" w:hAnsi="Times New Roman" w:eastAsia="宋体"/>
          <w:szCs w:val="21"/>
        </w:rPr>
        <w:br w:type="page"/>
      </w:r>
    </w:p>
    <w:p w14:paraId="38A594C5">
      <w:pPr>
        <w:rPr>
          <w:rFonts w:cs="Times New Roman"/>
        </w:rPr>
      </w:pPr>
      <w:r>
        <w:rPr>
          <w:rFonts w:cs="Times New Roman"/>
        </w:rPr>
        <w:t>B</w:t>
      </w:r>
      <w:r>
        <w:rPr>
          <w:rFonts w:hint="eastAsia" w:cs="Times New Roman"/>
        </w:rPr>
        <w:t>.2水稻关键性状调查记载表（数值型数据）</w:t>
      </w:r>
    </w:p>
    <w:p w14:paraId="4B0A28BA">
      <w:pPr>
        <w:rPr>
          <w:rFonts w:cs="Times New Roman"/>
        </w:rPr>
      </w:pPr>
      <w:r>
        <w:rPr>
          <w:rFonts w:hint="eastAsia" w:cs="Times New Roman"/>
        </w:rPr>
        <w:t>水稻关键性状调查记载表（数值型数据）见表B.2。</w:t>
      </w:r>
    </w:p>
    <w:p w14:paraId="13161FE2">
      <w:pPr>
        <w:pStyle w:val="28"/>
        <w:spacing w:line="360" w:lineRule="auto"/>
        <w:jc w:val="center"/>
        <w:rPr>
          <w:rFonts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表</w:t>
      </w:r>
      <w:r>
        <w:rPr>
          <w:rFonts w:ascii="Times New Roman" w:hAnsi="Times New Roman" w:eastAsia="黑体" w:cs="Times New Roman"/>
          <w:sz w:val="21"/>
          <w:szCs w:val="21"/>
          <w:lang w:val="en-US" w:eastAsia="zh-CN" w:bidi="ar-SA"/>
        </w:rPr>
        <w:t>B</w:t>
      </w:r>
      <w:r>
        <w:rPr>
          <w:rFonts w:hint="eastAsia" w:ascii="Times New Roman" w:hAnsi="Times New Roman" w:eastAsia="黑体" w:cs="Times New Roman"/>
          <w:sz w:val="21"/>
          <w:szCs w:val="21"/>
          <w:lang w:val="en-US" w:eastAsia="zh-CN" w:bidi="ar-SA"/>
        </w:rPr>
        <w:t>.2水稻关键性状调查记载表（数值型数据）</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81"/>
        <w:gridCol w:w="710"/>
        <w:gridCol w:w="669"/>
        <w:gridCol w:w="669"/>
        <w:gridCol w:w="669"/>
        <w:gridCol w:w="669"/>
        <w:gridCol w:w="669"/>
        <w:gridCol w:w="669"/>
        <w:gridCol w:w="669"/>
        <w:gridCol w:w="670"/>
        <w:gridCol w:w="770"/>
      </w:tblGrid>
      <w:tr w14:paraId="57AF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jc w:val="center"/>
        </w:trPr>
        <w:tc>
          <w:tcPr>
            <w:tcW w:w="9180" w:type="dxa"/>
            <w:gridSpan w:val="12"/>
            <w:vAlign w:val="center"/>
          </w:tcPr>
          <w:p w14:paraId="2D9286ED">
            <w:pPr>
              <w:widowControl/>
              <w:spacing w:line="360" w:lineRule="auto"/>
              <w:rPr>
                <w:rFonts w:ascii="Times New Roman" w:hAnsi="Times New Roman" w:eastAsia="宋体" w:cs="宋体"/>
                <w:color w:val="000000"/>
                <w:kern w:val="0"/>
                <w:szCs w:val="21"/>
              </w:rPr>
            </w:pPr>
            <w:r>
              <w:rPr>
                <w:rFonts w:hint="eastAsia" w:ascii="Times New Roman" w:hAnsi="Times New Roman" w:eastAsia="宋体" w:cs="Times New Roman"/>
                <w:szCs w:val="21"/>
              </w:rPr>
              <w:t>时</w:t>
            </w:r>
            <w:r>
              <w:rPr>
                <w:rFonts w:ascii="Times New Roman" w:hAnsi="Times New Roman" w:eastAsia="宋体" w:cs="Times New Roman"/>
                <w:szCs w:val="21"/>
              </w:rPr>
              <w:t>间：                      地点：                     记载员：</w:t>
            </w:r>
          </w:p>
        </w:tc>
      </w:tr>
      <w:tr w14:paraId="106E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766" w:type="dxa"/>
            <w:vAlign w:val="center"/>
          </w:tcPr>
          <w:p w14:paraId="40215950">
            <w:pPr>
              <w:widowControl/>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性状编号</w:t>
            </w:r>
          </w:p>
        </w:tc>
        <w:tc>
          <w:tcPr>
            <w:tcW w:w="1581" w:type="dxa"/>
            <w:vAlign w:val="center"/>
          </w:tcPr>
          <w:p w14:paraId="43B052BC">
            <w:pPr>
              <w:widowControl/>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关键性状指标</w:t>
            </w:r>
          </w:p>
        </w:tc>
        <w:tc>
          <w:tcPr>
            <w:tcW w:w="710" w:type="dxa"/>
            <w:vAlign w:val="center"/>
          </w:tcPr>
          <w:p w14:paraId="2A0FD9EA">
            <w:pPr>
              <w:widowControl/>
              <w:ind w:left="0" w:leftChars="0" w:firstLine="210" w:firstLineChars="100"/>
              <w:jc w:val="both"/>
              <w:rPr>
                <w:rFonts w:ascii="Times New Roman" w:hAnsi="Times New Roman" w:eastAsia="宋体" w:cs="宋体"/>
                <w:color w:val="000000"/>
                <w:kern w:val="0"/>
                <w:szCs w:val="21"/>
              </w:rPr>
            </w:pPr>
            <w:r>
              <w:rPr>
                <w:rFonts w:ascii="Times New Roman" w:hAnsi="Times New Roman" w:eastAsia="宋体" w:cs="Times New Roman"/>
                <w:szCs w:val="21"/>
              </w:rPr>
              <w:t>1</w:t>
            </w:r>
          </w:p>
        </w:tc>
        <w:tc>
          <w:tcPr>
            <w:tcW w:w="669" w:type="dxa"/>
            <w:vAlign w:val="center"/>
          </w:tcPr>
          <w:p w14:paraId="3250DC96">
            <w:pPr>
              <w:widowControl/>
              <w:ind w:left="0" w:leftChars="0" w:firstLine="210" w:firstLineChars="100"/>
              <w:jc w:val="both"/>
              <w:rPr>
                <w:rFonts w:ascii="Times New Roman" w:hAnsi="Times New Roman" w:eastAsia="宋体" w:cs="Times New Roman"/>
                <w:color w:val="000000"/>
                <w:kern w:val="0"/>
                <w:szCs w:val="21"/>
                <w:lang w:bidi="ar"/>
              </w:rPr>
            </w:pPr>
            <w:r>
              <w:rPr>
                <w:rFonts w:ascii="Times New Roman" w:hAnsi="Times New Roman" w:eastAsia="宋体" w:cs="Times New Roman"/>
                <w:szCs w:val="21"/>
              </w:rPr>
              <w:t>2</w:t>
            </w:r>
          </w:p>
        </w:tc>
        <w:tc>
          <w:tcPr>
            <w:tcW w:w="669" w:type="dxa"/>
            <w:vAlign w:val="center"/>
          </w:tcPr>
          <w:p w14:paraId="47FE6B7F">
            <w:pPr>
              <w:widowControl/>
              <w:ind w:left="0" w:leftChars="0" w:firstLine="210" w:firstLineChars="100"/>
              <w:jc w:val="both"/>
              <w:rPr>
                <w:rFonts w:ascii="Times New Roman" w:hAnsi="Times New Roman" w:eastAsia="宋体" w:cs="Times New Roman"/>
                <w:color w:val="000000"/>
                <w:kern w:val="0"/>
                <w:szCs w:val="21"/>
                <w:lang w:bidi="ar"/>
              </w:rPr>
            </w:pPr>
            <w:r>
              <w:rPr>
                <w:rFonts w:ascii="Times New Roman" w:hAnsi="Times New Roman" w:eastAsia="宋体" w:cs="Times New Roman"/>
                <w:szCs w:val="21"/>
              </w:rPr>
              <w:t>3</w:t>
            </w:r>
          </w:p>
        </w:tc>
        <w:tc>
          <w:tcPr>
            <w:tcW w:w="669" w:type="dxa"/>
            <w:vAlign w:val="center"/>
          </w:tcPr>
          <w:p w14:paraId="1D05FCD5">
            <w:pPr>
              <w:widowControl/>
              <w:ind w:left="0" w:leftChars="0" w:firstLine="210" w:firstLineChars="100"/>
              <w:jc w:val="both"/>
              <w:rPr>
                <w:rFonts w:ascii="Times New Roman" w:hAnsi="Times New Roman" w:eastAsia="宋体" w:cs="Times New Roman"/>
                <w:color w:val="000000"/>
                <w:kern w:val="0"/>
                <w:szCs w:val="21"/>
                <w:lang w:bidi="ar"/>
              </w:rPr>
            </w:pPr>
            <w:r>
              <w:rPr>
                <w:rFonts w:ascii="Times New Roman" w:hAnsi="Times New Roman" w:eastAsia="宋体" w:cs="Times New Roman"/>
                <w:szCs w:val="21"/>
              </w:rPr>
              <w:t>4</w:t>
            </w:r>
          </w:p>
        </w:tc>
        <w:tc>
          <w:tcPr>
            <w:tcW w:w="669" w:type="dxa"/>
            <w:vAlign w:val="center"/>
          </w:tcPr>
          <w:p w14:paraId="2D4C30AB">
            <w:pPr>
              <w:widowControl/>
              <w:ind w:left="0" w:leftChars="0" w:firstLine="210" w:firstLineChars="100"/>
              <w:jc w:val="both"/>
              <w:rPr>
                <w:rFonts w:ascii="Times New Roman" w:hAnsi="Times New Roman" w:eastAsia="宋体" w:cs="Times New Roman"/>
                <w:color w:val="000000"/>
                <w:kern w:val="0"/>
                <w:szCs w:val="21"/>
                <w:lang w:bidi="ar"/>
              </w:rPr>
            </w:pPr>
            <w:r>
              <w:rPr>
                <w:rFonts w:ascii="Times New Roman" w:hAnsi="Times New Roman" w:eastAsia="宋体" w:cs="Times New Roman"/>
                <w:szCs w:val="21"/>
              </w:rPr>
              <w:t>5</w:t>
            </w:r>
          </w:p>
        </w:tc>
        <w:tc>
          <w:tcPr>
            <w:tcW w:w="669" w:type="dxa"/>
            <w:noWrap/>
            <w:vAlign w:val="center"/>
          </w:tcPr>
          <w:p w14:paraId="5147D738">
            <w:pPr>
              <w:widowControl/>
              <w:ind w:left="0" w:leftChars="0" w:firstLine="210" w:firstLineChars="100"/>
              <w:jc w:val="both"/>
              <w:rPr>
                <w:rFonts w:ascii="Times New Roman" w:hAnsi="Times New Roman" w:eastAsia="宋体" w:cs="Times New Roman"/>
                <w:color w:val="000000"/>
                <w:kern w:val="0"/>
                <w:szCs w:val="21"/>
                <w:lang w:bidi="ar"/>
              </w:rPr>
            </w:pPr>
            <w:r>
              <w:rPr>
                <w:rFonts w:ascii="Times New Roman" w:hAnsi="Times New Roman" w:eastAsia="宋体" w:cs="Times New Roman"/>
                <w:szCs w:val="21"/>
              </w:rPr>
              <w:t>6</w:t>
            </w:r>
          </w:p>
        </w:tc>
        <w:tc>
          <w:tcPr>
            <w:tcW w:w="669" w:type="dxa"/>
            <w:vAlign w:val="center"/>
          </w:tcPr>
          <w:p w14:paraId="55EA69CC">
            <w:pPr>
              <w:widowControl/>
              <w:ind w:left="0" w:leftChars="0" w:firstLine="210" w:firstLineChars="100"/>
              <w:jc w:val="both"/>
              <w:rPr>
                <w:rFonts w:ascii="Times New Roman" w:hAnsi="Times New Roman" w:eastAsia="宋体" w:cs="Times New Roman"/>
                <w:color w:val="000000"/>
                <w:kern w:val="0"/>
                <w:szCs w:val="21"/>
                <w:lang w:bidi="ar"/>
              </w:rPr>
            </w:pPr>
            <w:r>
              <w:rPr>
                <w:rFonts w:ascii="Times New Roman" w:hAnsi="Times New Roman" w:eastAsia="宋体" w:cs="Times New Roman"/>
                <w:szCs w:val="21"/>
              </w:rPr>
              <w:t>7</w:t>
            </w:r>
          </w:p>
        </w:tc>
        <w:tc>
          <w:tcPr>
            <w:tcW w:w="669" w:type="dxa"/>
            <w:vAlign w:val="center"/>
          </w:tcPr>
          <w:p w14:paraId="09E03165">
            <w:pPr>
              <w:widowControl/>
              <w:ind w:left="0" w:leftChars="0" w:firstLine="210" w:firstLineChars="100"/>
              <w:jc w:val="both"/>
              <w:rPr>
                <w:rFonts w:ascii="Times New Roman" w:hAnsi="Times New Roman" w:eastAsia="宋体" w:cs="Times New Roman"/>
                <w:color w:val="000000"/>
                <w:kern w:val="0"/>
                <w:szCs w:val="21"/>
                <w:lang w:bidi="ar"/>
              </w:rPr>
            </w:pPr>
            <w:r>
              <w:rPr>
                <w:rFonts w:ascii="Times New Roman" w:hAnsi="Times New Roman" w:eastAsia="宋体" w:cs="Times New Roman"/>
                <w:szCs w:val="21"/>
              </w:rPr>
              <w:t>8</w:t>
            </w:r>
          </w:p>
        </w:tc>
        <w:tc>
          <w:tcPr>
            <w:tcW w:w="670" w:type="dxa"/>
            <w:vAlign w:val="center"/>
          </w:tcPr>
          <w:p w14:paraId="12503DF4">
            <w:pPr>
              <w:widowControl/>
              <w:ind w:left="0" w:leftChars="0" w:firstLine="210" w:firstLineChars="100"/>
              <w:jc w:val="both"/>
              <w:rPr>
                <w:rFonts w:ascii="Times New Roman" w:hAnsi="Times New Roman" w:eastAsia="宋体" w:cs="Times New Roman"/>
                <w:color w:val="000000"/>
                <w:kern w:val="0"/>
                <w:szCs w:val="21"/>
                <w:lang w:bidi="ar"/>
              </w:rPr>
            </w:pPr>
            <w:r>
              <w:rPr>
                <w:rFonts w:ascii="Times New Roman" w:hAnsi="Times New Roman" w:eastAsia="宋体" w:cs="Times New Roman"/>
                <w:szCs w:val="21"/>
              </w:rPr>
              <w:t>9</w:t>
            </w:r>
          </w:p>
        </w:tc>
        <w:tc>
          <w:tcPr>
            <w:tcW w:w="770" w:type="dxa"/>
            <w:vAlign w:val="center"/>
          </w:tcPr>
          <w:p w14:paraId="76A6BC78">
            <w:pPr>
              <w:widowControl/>
              <w:ind w:left="0" w:leftChars="0" w:firstLine="210" w:firstLineChars="100"/>
              <w:jc w:val="both"/>
              <w:rPr>
                <w:rFonts w:ascii="Times New Roman" w:hAnsi="Times New Roman" w:eastAsia="宋体" w:cs="Times New Roman"/>
                <w:color w:val="000000"/>
                <w:kern w:val="0"/>
                <w:szCs w:val="21"/>
                <w:lang w:bidi="ar"/>
              </w:rPr>
            </w:pPr>
            <w:r>
              <w:rPr>
                <w:rFonts w:ascii="Times New Roman" w:hAnsi="Times New Roman" w:eastAsia="宋体" w:cs="Times New Roman"/>
                <w:szCs w:val="21"/>
              </w:rPr>
              <w:t>10</w:t>
            </w:r>
          </w:p>
        </w:tc>
      </w:tr>
      <w:tr w14:paraId="422F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16F2B5C4">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w:t>
            </w:r>
          </w:p>
        </w:tc>
        <w:tc>
          <w:tcPr>
            <w:tcW w:w="1581" w:type="dxa"/>
            <w:vMerge w:val="restart"/>
            <w:vAlign w:val="center"/>
          </w:tcPr>
          <w:p w14:paraId="3E6F577E">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剑叶长度</w:t>
            </w:r>
          </w:p>
        </w:tc>
        <w:tc>
          <w:tcPr>
            <w:tcW w:w="710" w:type="dxa"/>
            <w:vAlign w:val="center"/>
          </w:tcPr>
          <w:p w14:paraId="71D29F5F">
            <w:pPr>
              <w:widowControl/>
              <w:spacing w:line="360" w:lineRule="auto"/>
              <w:jc w:val="center"/>
              <w:rPr>
                <w:rFonts w:ascii="Times New Roman" w:hAnsi="Times New Roman" w:eastAsia="宋体" w:cs="宋体"/>
                <w:color w:val="FF0000"/>
                <w:kern w:val="0"/>
                <w:szCs w:val="21"/>
              </w:rPr>
            </w:pPr>
          </w:p>
        </w:tc>
        <w:tc>
          <w:tcPr>
            <w:tcW w:w="669" w:type="dxa"/>
            <w:vAlign w:val="center"/>
          </w:tcPr>
          <w:p w14:paraId="587A9E9F">
            <w:pPr>
              <w:widowControl/>
              <w:spacing w:line="360" w:lineRule="auto"/>
              <w:jc w:val="center"/>
              <w:rPr>
                <w:rFonts w:ascii="Times New Roman" w:hAnsi="Times New Roman" w:eastAsia="宋体" w:cs="宋体"/>
                <w:color w:val="FF0000"/>
                <w:kern w:val="0"/>
                <w:szCs w:val="21"/>
              </w:rPr>
            </w:pPr>
          </w:p>
        </w:tc>
        <w:tc>
          <w:tcPr>
            <w:tcW w:w="669" w:type="dxa"/>
            <w:vAlign w:val="center"/>
          </w:tcPr>
          <w:p w14:paraId="76062B18">
            <w:pPr>
              <w:widowControl/>
              <w:spacing w:line="360" w:lineRule="auto"/>
              <w:jc w:val="center"/>
              <w:rPr>
                <w:rFonts w:ascii="Times New Roman" w:hAnsi="Times New Roman" w:eastAsia="宋体" w:cs="宋体"/>
                <w:color w:val="FF0000"/>
                <w:kern w:val="0"/>
                <w:szCs w:val="21"/>
              </w:rPr>
            </w:pPr>
          </w:p>
        </w:tc>
        <w:tc>
          <w:tcPr>
            <w:tcW w:w="669" w:type="dxa"/>
            <w:vAlign w:val="center"/>
          </w:tcPr>
          <w:p w14:paraId="226AD62B">
            <w:pPr>
              <w:widowControl/>
              <w:spacing w:line="360" w:lineRule="auto"/>
              <w:jc w:val="center"/>
              <w:rPr>
                <w:rFonts w:ascii="Times New Roman" w:hAnsi="Times New Roman" w:eastAsia="宋体" w:cs="宋体"/>
                <w:color w:val="FF0000"/>
                <w:kern w:val="0"/>
                <w:szCs w:val="21"/>
              </w:rPr>
            </w:pPr>
          </w:p>
        </w:tc>
        <w:tc>
          <w:tcPr>
            <w:tcW w:w="669" w:type="dxa"/>
            <w:vAlign w:val="center"/>
          </w:tcPr>
          <w:p w14:paraId="5C3E4517">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3D625A73">
            <w:pPr>
              <w:widowControl/>
              <w:spacing w:line="360" w:lineRule="auto"/>
              <w:jc w:val="center"/>
              <w:rPr>
                <w:rFonts w:ascii="Times New Roman" w:hAnsi="Times New Roman" w:eastAsia="宋体" w:cs="宋体"/>
                <w:color w:val="FF0000"/>
                <w:kern w:val="0"/>
                <w:szCs w:val="21"/>
              </w:rPr>
            </w:pPr>
          </w:p>
        </w:tc>
        <w:tc>
          <w:tcPr>
            <w:tcW w:w="669" w:type="dxa"/>
            <w:vAlign w:val="center"/>
          </w:tcPr>
          <w:p w14:paraId="0DBCC369">
            <w:pPr>
              <w:widowControl/>
              <w:spacing w:line="360" w:lineRule="auto"/>
              <w:jc w:val="center"/>
              <w:rPr>
                <w:rFonts w:ascii="Times New Roman" w:hAnsi="Times New Roman" w:eastAsia="宋体" w:cs="Times New Roman"/>
                <w:kern w:val="0"/>
                <w:szCs w:val="21"/>
              </w:rPr>
            </w:pPr>
          </w:p>
        </w:tc>
        <w:tc>
          <w:tcPr>
            <w:tcW w:w="669" w:type="dxa"/>
            <w:vAlign w:val="center"/>
          </w:tcPr>
          <w:p w14:paraId="2493374B">
            <w:pPr>
              <w:widowControl/>
              <w:spacing w:line="360" w:lineRule="auto"/>
              <w:jc w:val="center"/>
              <w:rPr>
                <w:rFonts w:ascii="Times New Roman" w:hAnsi="Times New Roman" w:eastAsia="宋体" w:cs="Times New Roman"/>
                <w:kern w:val="0"/>
                <w:szCs w:val="21"/>
              </w:rPr>
            </w:pPr>
          </w:p>
        </w:tc>
        <w:tc>
          <w:tcPr>
            <w:tcW w:w="670" w:type="dxa"/>
            <w:vAlign w:val="center"/>
          </w:tcPr>
          <w:p w14:paraId="32BFEA4E">
            <w:pPr>
              <w:widowControl/>
              <w:spacing w:line="360" w:lineRule="auto"/>
              <w:jc w:val="center"/>
              <w:rPr>
                <w:rFonts w:ascii="Times New Roman" w:hAnsi="Times New Roman" w:eastAsia="宋体" w:cs="Times New Roman"/>
                <w:kern w:val="0"/>
                <w:szCs w:val="21"/>
              </w:rPr>
            </w:pPr>
          </w:p>
        </w:tc>
        <w:tc>
          <w:tcPr>
            <w:tcW w:w="770" w:type="dxa"/>
            <w:vAlign w:val="center"/>
          </w:tcPr>
          <w:p w14:paraId="170F2F4B">
            <w:pPr>
              <w:widowControl/>
              <w:spacing w:line="360" w:lineRule="auto"/>
              <w:jc w:val="center"/>
              <w:rPr>
                <w:rFonts w:ascii="Times New Roman" w:hAnsi="Times New Roman" w:eastAsia="宋体" w:cs="Times New Roman"/>
                <w:kern w:val="0"/>
                <w:szCs w:val="21"/>
              </w:rPr>
            </w:pPr>
          </w:p>
        </w:tc>
      </w:tr>
      <w:tr w14:paraId="612A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74795714">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1F756569">
            <w:pPr>
              <w:widowControl/>
              <w:spacing w:line="360" w:lineRule="auto"/>
              <w:jc w:val="left"/>
              <w:rPr>
                <w:rFonts w:ascii="Times New Roman" w:hAnsi="Times New Roman" w:eastAsia="宋体" w:cs="宋体"/>
                <w:kern w:val="0"/>
                <w:szCs w:val="21"/>
              </w:rPr>
            </w:pPr>
          </w:p>
        </w:tc>
        <w:tc>
          <w:tcPr>
            <w:tcW w:w="710" w:type="dxa"/>
            <w:vAlign w:val="center"/>
          </w:tcPr>
          <w:p w14:paraId="0C07C7D1">
            <w:pPr>
              <w:widowControl/>
              <w:spacing w:line="360" w:lineRule="auto"/>
              <w:jc w:val="center"/>
              <w:rPr>
                <w:rFonts w:ascii="Times New Roman" w:hAnsi="Times New Roman" w:eastAsia="宋体" w:cs="宋体"/>
                <w:color w:val="FF0000"/>
                <w:kern w:val="0"/>
                <w:szCs w:val="21"/>
              </w:rPr>
            </w:pPr>
          </w:p>
        </w:tc>
        <w:tc>
          <w:tcPr>
            <w:tcW w:w="669" w:type="dxa"/>
            <w:vAlign w:val="center"/>
          </w:tcPr>
          <w:p w14:paraId="71E01655">
            <w:pPr>
              <w:widowControl/>
              <w:spacing w:line="360" w:lineRule="auto"/>
              <w:jc w:val="center"/>
              <w:rPr>
                <w:rFonts w:ascii="Times New Roman" w:hAnsi="Times New Roman" w:eastAsia="宋体" w:cs="宋体"/>
                <w:color w:val="FF0000"/>
                <w:kern w:val="0"/>
                <w:szCs w:val="21"/>
              </w:rPr>
            </w:pPr>
          </w:p>
        </w:tc>
        <w:tc>
          <w:tcPr>
            <w:tcW w:w="669" w:type="dxa"/>
            <w:vAlign w:val="center"/>
          </w:tcPr>
          <w:p w14:paraId="3082147F">
            <w:pPr>
              <w:widowControl/>
              <w:spacing w:line="360" w:lineRule="auto"/>
              <w:jc w:val="center"/>
              <w:rPr>
                <w:rFonts w:ascii="Times New Roman" w:hAnsi="Times New Roman" w:eastAsia="宋体" w:cs="宋体"/>
                <w:color w:val="FF0000"/>
                <w:kern w:val="0"/>
                <w:szCs w:val="21"/>
              </w:rPr>
            </w:pPr>
          </w:p>
        </w:tc>
        <w:tc>
          <w:tcPr>
            <w:tcW w:w="669" w:type="dxa"/>
            <w:vAlign w:val="center"/>
          </w:tcPr>
          <w:p w14:paraId="3BF9815F">
            <w:pPr>
              <w:widowControl/>
              <w:spacing w:line="360" w:lineRule="auto"/>
              <w:jc w:val="center"/>
              <w:rPr>
                <w:rFonts w:ascii="Times New Roman" w:hAnsi="Times New Roman" w:eastAsia="宋体" w:cs="宋体"/>
                <w:color w:val="FF0000"/>
                <w:kern w:val="0"/>
                <w:szCs w:val="21"/>
              </w:rPr>
            </w:pPr>
          </w:p>
        </w:tc>
        <w:tc>
          <w:tcPr>
            <w:tcW w:w="669" w:type="dxa"/>
            <w:vAlign w:val="center"/>
          </w:tcPr>
          <w:p w14:paraId="3354DCF4">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29EFB0F2">
            <w:pPr>
              <w:widowControl/>
              <w:spacing w:line="360" w:lineRule="auto"/>
              <w:jc w:val="center"/>
              <w:rPr>
                <w:rFonts w:ascii="Times New Roman" w:hAnsi="Times New Roman" w:eastAsia="宋体" w:cs="宋体"/>
                <w:color w:val="FF0000"/>
                <w:kern w:val="0"/>
                <w:szCs w:val="21"/>
              </w:rPr>
            </w:pPr>
          </w:p>
        </w:tc>
        <w:tc>
          <w:tcPr>
            <w:tcW w:w="669" w:type="dxa"/>
            <w:vAlign w:val="center"/>
          </w:tcPr>
          <w:p w14:paraId="70336FA7">
            <w:pPr>
              <w:widowControl/>
              <w:spacing w:line="360" w:lineRule="auto"/>
              <w:jc w:val="center"/>
              <w:rPr>
                <w:rFonts w:ascii="Times New Roman" w:hAnsi="Times New Roman" w:eastAsia="宋体" w:cs="Times New Roman"/>
                <w:kern w:val="0"/>
                <w:szCs w:val="21"/>
              </w:rPr>
            </w:pPr>
          </w:p>
        </w:tc>
        <w:tc>
          <w:tcPr>
            <w:tcW w:w="669" w:type="dxa"/>
            <w:vAlign w:val="center"/>
          </w:tcPr>
          <w:p w14:paraId="00A0EB47">
            <w:pPr>
              <w:widowControl/>
              <w:spacing w:line="360" w:lineRule="auto"/>
              <w:jc w:val="center"/>
              <w:rPr>
                <w:rFonts w:ascii="Times New Roman" w:hAnsi="Times New Roman" w:eastAsia="宋体" w:cs="Times New Roman"/>
                <w:kern w:val="0"/>
                <w:szCs w:val="21"/>
              </w:rPr>
            </w:pPr>
          </w:p>
        </w:tc>
        <w:tc>
          <w:tcPr>
            <w:tcW w:w="670" w:type="dxa"/>
            <w:vAlign w:val="center"/>
          </w:tcPr>
          <w:p w14:paraId="37E876E4">
            <w:pPr>
              <w:widowControl/>
              <w:spacing w:line="360" w:lineRule="auto"/>
              <w:jc w:val="center"/>
              <w:rPr>
                <w:rFonts w:ascii="Times New Roman" w:hAnsi="Times New Roman" w:eastAsia="宋体" w:cs="Times New Roman"/>
                <w:kern w:val="0"/>
                <w:szCs w:val="21"/>
              </w:rPr>
            </w:pPr>
          </w:p>
        </w:tc>
        <w:tc>
          <w:tcPr>
            <w:tcW w:w="770" w:type="dxa"/>
            <w:vAlign w:val="center"/>
          </w:tcPr>
          <w:p w14:paraId="4B30858E">
            <w:pPr>
              <w:widowControl/>
              <w:spacing w:line="360" w:lineRule="auto"/>
              <w:jc w:val="center"/>
              <w:rPr>
                <w:rFonts w:ascii="Times New Roman" w:hAnsi="Times New Roman" w:eastAsia="宋体" w:cs="Times New Roman"/>
                <w:kern w:val="0"/>
                <w:szCs w:val="21"/>
              </w:rPr>
            </w:pPr>
          </w:p>
        </w:tc>
      </w:tr>
      <w:tr w14:paraId="69C0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4A4D1889">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4</w:t>
            </w:r>
          </w:p>
        </w:tc>
        <w:tc>
          <w:tcPr>
            <w:tcW w:w="1581" w:type="dxa"/>
            <w:vMerge w:val="restart"/>
            <w:vAlign w:val="center"/>
          </w:tcPr>
          <w:p w14:paraId="2FFCDEA4">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剑叶宽度</w:t>
            </w:r>
          </w:p>
        </w:tc>
        <w:tc>
          <w:tcPr>
            <w:tcW w:w="710" w:type="dxa"/>
            <w:vAlign w:val="center"/>
          </w:tcPr>
          <w:p w14:paraId="24B112C3">
            <w:pPr>
              <w:widowControl/>
              <w:spacing w:line="360" w:lineRule="auto"/>
              <w:jc w:val="center"/>
              <w:rPr>
                <w:rFonts w:ascii="Times New Roman" w:hAnsi="Times New Roman" w:eastAsia="宋体" w:cs="宋体"/>
                <w:color w:val="000000"/>
                <w:kern w:val="0"/>
                <w:szCs w:val="21"/>
              </w:rPr>
            </w:pPr>
          </w:p>
        </w:tc>
        <w:tc>
          <w:tcPr>
            <w:tcW w:w="669" w:type="dxa"/>
            <w:vAlign w:val="center"/>
          </w:tcPr>
          <w:p w14:paraId="466558C3">
            <w:pPr>
              <w:widowControl/>
              <w:spacing w:line="360" w:lineRule="auto"/>
              <w:jc w:val="center"/>
              <w:rPr>
                <w:rFonts w:ascii="Times New Roman" w:hAnsi="Times New Roman" w:eastAsia="宋体" w:cs="宋体"/>
                <w:color w:val="000000"/>
                <w:kern w:val="0"/>
                <w:szCs w:val="21"/>
              </w:rPr>
            </w:pPr>
          </w:p>
        </w:tc>
        <w:tc>
          <w:tcPr>
            <w:tcW w:w="669" w:type="dxa"/>
            <w:vAlign w:val="center"/>
          </w:tcPr>
          <w:p w14:paraId="27026893">
            <w:pPr>
              <w:widowControl/>
              <w:spacing w:line="360" w:lineRule="auto"/>
              <w:jc w:val="center"/>
              <w:rPr>
                <w:rFonts w:ascii="Times New Roman" w:hAnsi="Times New Roman" w:eastAsia="宋体" w:cs="宋体"/>
                <w:color w:val="000000"/>
                <w:kern w:val="0"/>
                <w:szCs w:val="21"/>
              </w:rPr>
            </w:pPr>
          </w:p>
        </w:tc>
        <w:tc>
          <w:tcPr>
            <w:tcW w:w="669" w:type="dxa"/>
            <w:vAlign w:val="center"/>
          </w:tcPr>
          <w:p w14:paraId="5087743C">
            <w:pPr>
              <w:widowControl/>
              <w:spacing w:line="360" w:lineRule="auto"/>
              <w:jc w:val="center"/>
              <w:rPr>
                <w:rFonts w:ascii="Times New Roman" w:hAnsi="Times New Roman" w:eastAsia="宋体" w:cs="宋体"/>
                <w:color w:val="000000"/>
                <w:kern w:val="0"/>
                <w:szCs w:val="21"/>
              </w:rPr>
            </w:pPr>
          </w:p>
        </w:tc>
        <w:tc>
          <w:tcPr>
            <w:tcW w:w="669" w:type="dxa"/>
            <w:vAlign w:val="center"/>
          </w:tcPr>
          <w:p w14:paraId="29E46FB8">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3319D107">
            <w:pPr>
              <w:widowControl/>
              <w:spacing w:line="360" w:lineRule="auto"/>
              <w:jc w:val="center"/>
              <w:rPr>
                <w:rFonts w:ascii="Times New Roman" w:hAnsi="Times New Roman" w:eastAsia="宋体" w:cs="宋体"/>
                <w:color w:val="000000"/>
                <w:kern w:val="0"/>
                <w:szCs w:val="21"/>
              </w:rPr>
            </w:pPr>
          </w:p>
        </w:tc>
        <w:tc>
          <w:tcPr>
            <w:tcW w:w="669" w:type="dxa"/>
            <w:vAlign w:val="center"/>
          </w:tcPr>
          <w:p w14:paraId="6BA03515">
            <w:pPr>
              <w:widowControl/>
              <w:spacing w:line="360" w:lineRule="auto"/>
              <w:jc w:val="center"/>
              <w:rPr>
                <w:rFonts w:ascii="Times New Roman" w:hAnsi="Times New Roman" w:eastAsia="宋体" w:cs="Times New Roman"/>
                <w:kern w:val="0"/>
                <w:szCs w:val="21"/>
              </w:rPr>
            </w:pPr>
          </w:p>
        </w:tc>
        <w:tc>
          <w:tcPr>
            <w:tcW w:w="669" w:type="dxa"/>
            <w:vAlign w:val="center"/>
          </w:tcPr>
          <w:p w14:paraId="065BAC4D">
            <w:pPr>
              <w:widowControl/>
              <w:spacing w:line="360" w:lineRule="auto"/>
              <w:jc w:val="center"/>
              <w:rPr>
                <w:rFonts w:ascii="Times New Roman" w:hAnsi="Times New Roman" w:eastAsia="宋体" w:cs="Times New Roman"/>
                <w:kern w:val="0"/>
                <w:szCs w:val="21"/>
              </w:rPr>
            </w:pPr>
          </w:p>
        </w:tc>
        <w:tc>
          <w:tcPr>
            <w:tcW w:w="670" w:type="dxa"/>
            <w:vAlign w:val="center"/>
          </w:tcPr>
          <w:p w14:paraId="6C6B78AD">
            <w:pPr>
              <w:widowControl/>
              <w:spacing w:line="360" w:lineRule="auto"/>
              <w:jc w:val="center"/>
              <w:rPr>
                <w:rFonts w:ascii="Times New Roman" w:hAnsi="Times New Roman" w:eastAsia="宋体" w:cs="Times New Roman"/>
                <w:kern w:val="0"/>
                <w:szCs w:val="21"/>
              </w:rPr>
            </w:pPr>
          </w:p>
        </w:tc>
        <w:tc>
          <w:tcPr>
            <w:tcW w:w="770" w:type="dxa"/>
            <w:vAlign w:val="center"/>
          </w:tcPr>
          <w:p w14:paraId="290A150A">
            <w:pPr>
              <w:widowControl/>
              <w:spacing w:line="360" w:lineRule="auto"/>
              <w:jc w:val="center"/>
              <w:rPr>
                <w:rFonts w:ascii="Times New Roman" w:hAnsi="Times New Roman" w:eastAsia="宋体" w:cs="Times New Roman"/>
                <w:kern w:val="0"/>
                <w:szCs w:val="21"/>
              </w:rPr>
            </w:pPr>
          </w:p>
        </w:tc>
      </w:tr>
      <w:tr w14:paraId="33F2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52D84F38">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48F96D80">
            <w:pPr>
              <w:widowControl/>
              <w:spacing w:line="360" w:lineRule="auto"/>
              <w:jc w:val="left"/>
              <w:rPr>
                <w:rFonts w:ascii="Times New Roman" w:hAnsi="Times New Roman" w:eastAsia="宋体" w:cs="宋体"/>
                <w:kern w:val="0"/>
                <w:szCs w:val="21"/>
              </w:rPr>
            </w:pPr>
          </w:p>
        </w:tc>
        <w:tc>
          <w:tcPr>
            <w:tcW w:w="710" w:type="dxa"/>
            <w:vAlign w:val="center"/>
          </w:tcPr>
          <w:p w14:paraId="5113E46C">
            <w:pPr>
              <w:widowControl/>
              <w:spacing w:line="360" w:lineRule="auto"/>
              <w:jc w:val="center"/>
              <w:rPr>
                <w:rFonts w:ascii="Times New Roman" w:hAnsi="Times New Roman" w:eastAsia="宋体" w:cs="宋体"/>
                <w:color w:val="000000"/>
                <w:kern w:val="0"/>
                <w:szCs w:val="21"/>
              </w:rPr>
            </w:pPr>
          </w:p>
        </w:tc>
        <w:tc>
          <w:tcPr>
            <w:tcW w:w="669" w:type="dxa"/>
            <w:vAlign w:val="center"/>
          </w:tcPr>
          <w:p w14:paraId="66407D08">
            <w:pPr>
              <w:widowControl/>
              <w:spacing w:line="360" w:lineRule="auto"/>
              <w:jc w:val="center"/>
              <w:rPr>
                <w:rFonts w:ascii="Times New Roman" w:hAnsi="Times New Roman" w:eastAsia="宋体" w:cs="宋体"/>
                <w:color w:val="000000"/>
                <w:kern w:val="0"/>
                <w:szCs w:val="21"/>
              </w:rPr>
            </w:pPr>
          </w:p>
        </w:tc>
        <w:tc>
          <w:tcPr>
            <w:tcW w:w="669" w:type="dxa"/>
            <w:vAlign w:val="center"/>
          </w:tcPr>
          <w:p w14:paraId="18578A48">
            <w:pPr>
              <w:widowControl/>
              <w:spacing w:line="360" w:lineRule="auto"/>
              <w:jc w:val="center"/>
              <w:rPr>
                <w:rFonts w:ascii="Times New Roman" w:hAnsi="Times New Roman" w:eastAsia="宋体" w:cs="宋体"/>
                <w:color w:val="000000"/>
                <w:kern w:val="0"/>
                <w:szCs w:val="21"/>
              </w:rPr>
            </w:pPr>
          </w:p>
        </w:tc>
        <w:tc>
          <w:tcPr>
            <w:tcW w:w="669" w:type="dxa"/>
            <w:vAlign w:val="center"/>
          </w:tcPr>
          <w:p w14:paraId="5C98D73B">
            <w:pPr>
              <w:widowControl/>
              <w:spacing w:line="360" w:lineRule="auto"/>
              <w:jc w:val="center"/>
              <w:rPr>
                <w:rFonts w:ascii="Times New Roman" w:hAnsi="Times New Roman" w:eastAsia="宋体" w:cs="宋体"/>
                <w:color w:val="000000"/>
                <w:kern w:val="0"/>
                <w:szCs w:val="21"/>
              </w:rPr>
            </w:pPr>
          </w:p>
        </w:tc>
        <w:tc>
          <w:tcPr>
            <w:tcW w:w="669" w:type="dxa"/>
            <w:vAlign w:val="center"/>
          </w:tcPr>
          <w:p w14:paraId="37E4F4B5">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02B72CED">
            <w:pPr>
              <w:widowControl/>
              <w:spacing w:line="360" w:lineRule="auto"/>
              <w:jc w:val="center"/>
              <w:rPr>
                <w:rFonts w:ascii="Times New Roman" w:hAnsi="Times New Roman" w:eastAsia="宋体" w:cs="宋体"/>
                <w:color w:val="000000"/>
                <w:kern w:val="0"/>
                <w:szCs w:val="21"/>
              </w:rPr>
            </w:pPr>
          </w:p>
        </w:tc>
        <w:tc>
          <w:tcPr>
            <w:tcW w:w="669" w:type="dxa"/>
            <w:vAlign w:val="center"/>
          </w:tcPr>
          <w:p w14:paraId="00936EC5">
            <w:pPr>
              <w:widowControl/>
              <w:spacing w:line="360" w:lineRule="auto"/>
              <w:jc w:val="center"/>
              <w:rPr>
                <w:rFonts w:ascii="Times New Roman" w:hAnsi="Times New Roman" w:eastAsia="宋体" w:cs="Times New Roman"/>
                <w:kern w:val="0"/>
                <w:szCs w:val="21"/>
              </w:rPr>
            </w:pPr>
          </w:p>
        </w:tc>
        <w:tc>
          <w:tcPr>
            <w:tcW w:w="669" w:type="dxa"/>
            <w:vAlign w:val="center"/>
          </w:tcPr>
          <w:p w14:paraId="5FFBDBD8">
            <w:pPr>
              <w:widowControl/>
              <w:spacing w:line="360" w:lineRule="auto"/>
              <w:jc w:val="center"/>
              <w:rPr>
                <w:rFonts w:ascii="Times New Roman" w:hAnsi="Times New Roman" w:eastAsia="宋体" w:cs="Times New Roman"/>
                <w:kern w:val="0"/>
                <w:szCs w:val="21"/>
              </w:rPr>
            </w:pPr>
          </w:p>
        </w:tc>
        <w:tc>
          <w:tcPr>
            <w:tcW w:w="670" w:type="dxa"/>
            <w:vAlign w:val="center"/>
          </w:tcPr>
          <w:p w14:paraId="7CCAD3E1">
            <w:pPr>
              <w:widowControl/>
              <w:spacing w:line="360" w:lineRule="auto"/>
              <w:jc w:val="center"/>
              <w:rPr>
                <w:rFonts w:ascii="Times New Roman" w:hAnsi="Times New Roman" w:eastAsia="宋体" w:cs="Times New Roman"/>
                <w:kern w:val="0"/>
                <w:szCs w:val="21"/>
              </w:rPr>
            </w:pPr>
          </w:p>
        </w:tc>
        <w:tc>
          <w:tcPr>
            <w:tcW w:w="770" w:type="dxa"/>
            <w:vAlign w:val="center"/>
          </w:tcPr>
          <w:p w14:paraId="0616FF12">
            <w:pPr>
              <w:widowControl/>
              <w:spacing w:line="360" w:lineRule="auto"/>
              <w:jc w:val="center"/>
              <w:rPr>
                <w:rFonts w:ascii="Times New Roman" w:hAnsi="Times New Roman" w:eastAsia="宋体" w:cs="Times New Roman"/>
                <w:kern w:val="0"/>
                <w:szCs w:val="21"/>
              </w:rPr>
            </w:pPr>
          </w:p>
        </w:tc>
      </w:tr>
      <w:tr w14:paraId="057A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3A35A6F3">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6</w:t>
            </w:r>
          </w:p>
        </w:tc>
        <w:tc>
          <w:tcPr>
            <w:tcW w:w="1581" w:type="dxa"/>
            <w:vMerge w:val="restart"/>
            <w:vAlign w:val="center"/>
          </w:tcPr>
          <w:p w14:paraId="56F4B664">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株高</w:t>
            </w:r>
          </w:p>
        </w:tc>
        <w:tc>
          <w:tcPr>
            <w:tcW w:w="710" w:type="dxa"/>
            <w:vAlign w:val="center"/>
          </w:tcPr>
          <w:p w14:paraId="679DE1CA">
            <w:pPr>
              <w:widowControl/>
              <w:spacing w:line="360" w:lineRule="auto"/>
              <w:jc w:val="center"/>
              <w:rPr>
                <w:rFonts w:ascii="Times New Roman" w:hAnsi="Times New Roman" w:eastAsia="宋体" w:cs="宋体"/>
                <w:color w:val="000000"/>
                <w:kern w:val="0"/>
                <w:szCs w:val="21"/>
              </w:rPr>
            </w:pPr>
          </w:p>
        </w:tc>
        <w:tc>
          <w:tcPr>
            <w:tcW w:w="669" w:type="dxa"/>
            <w:vAlign w:val="center"/>
          </w:tcPr>
          <w:p w14:paraId="698D7CBB">
            <w:pPr>
              <w:widowControl/>
              <w:spacing w:line="360" w:lineRule="auto"/>
              <w:jc w:val="center"/>
              <w:rPr>
                <w:rFonts w:ascii="Times New Roman" w:hAnsi="Times New Roman" w:eastAsia="宋体" w:cs="宋体"/>
                <w:color w:val="000000"/>
                <w:kern w:val="0"/>
                <w:szCs w:val="21"/>
              </w:rPr>
            </w:pPr>
          </w:p>
        </w:tc>
        <w:tc>
          <w:tcPr>
            <w:tcW w:w="669" w:type="dxa"/>
            <w:vAlign w:val="center"/>
          </w:tcPr>
          <w:p w14:paraId="5ED941BB">
            <w:pPr>
              <w:widowControl/>
              <w:spacing w:line="360" w:lineRule="auto"/>
              <w:jc w:val="center"/>
              <w:rPr>
                <w:rFonts w:ascii="Times New Roman" w:hAnsi="Times New Roman" w:eastAsia="宋体" w:cs="宋体"/>
                <w:color w:val="000000"/>
                <w:kern w:val="0"/>
                <w:szCs w:val="21"/>
              </w:rPr>
            </w:pPr>
          </w:p>
        </w:tc>
        <w:tc>
          <w:tcPr>
            <w:tcW w:w="669" w:type="dxa"/>
            <w:vAlign w:val="center"/>
          </w:tcPr>
          <w:p w14:paraId="54FC55B9">
            <w:pPr>
              <w:widowControl/>
              <w:spacing w:line="360" w:lineRule="auto"/>
              <w:jc w:val="center"/>
              <w:rPr>
                <w:rFonts w:ascii="Times New Roman" w:hAnsi="Times New Roman" w:eastAsia="宋体" w:cs="宋体"/>
                <w:color w:val="000000"/>
                <w:kern w:val="0"/>
                <w:szCs w:val="21"/>
              </w:rPr>
            </w:pPr>
          </w:p>
        </w:tc>
        <w:tc>
          <w:tcPr>
            <w:tcW w:w="669" w:type="dxa"/>
            <w:vAlign w:val="center"/>
          </w:tcPr>
          <w:p w14:paraId="571D6E99">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5C48B87F">
            <w:pPr>
              <w:widowControl/>
              <w:spacing w:line="360" w:lineRule="auto"/>
              <w:jc w:val="center"/>
              <w:rPr>
                <w:rFonts w:ascii="Times New Roman" w:hAnsi="Times New Roman" w:eastAsia="宋体" w:cs="宋体"/>
                <w:color w:val="000000"/>
                <w:kern w:val="0"/>
                <w:szCs w:val="21"/>
              </w:rPr>
            </w:pPr>
          </w:p>
        </w:tc>
        <w:tc>
          <w:tcPr>
            <w:tcW w:w="669" w:type="dxa"/>
            <w:vAlign w:val="center"/>
          </w:tcPr>
          <w:p w14:paraId="7D2C69F6">
            <w:pPr>
              <w:widowControl/>
              <w:spacing w:line="360" w:lineRule="auto"/>
              <w:jc w:val="center"/>
              <w:rPr>
                <w:rFonts w:ascii="Times New Roman" w:hAnsi="Times New Roman" w:eastAsia="宋体" w:cs="Times New Roman"/>
                <w:kern w:val="0"/>
                <w:szCs w:val="21"/>
              </w:rPr>
            </w:pPr>
          </w:p>
        </w:tc>
        <w:tc>
          <w:tcPr>
            <w:tcW w:w="669" w:type="dxa"/>
            <w:vAlign w:val="center"/>
          </w:tcPr>
          <w:p w14:paraId="19C4800E">
            <w:pPr>
              <w:widowControl/>
              <w:spacing w:line="360" w:lineRule="auto"/>
              <w:jc w:val="center"/>
              <w:rPr>
                <w:rFonts w:ascii="Times New Roman" w:hAnsi="Times New Roman" w:eastAsia="宋体" w:cs="Times New Roman"/>
                <w:kern w:val="0"/>
                <w:szCs w:val="21"/>
              </w:rPr>
            </w:pPr>
          </w:p>
        </w:tc>
        <w:tc>
          <w:tcPr>
            <w:tcW w:w="670" w:type="dxa"/>
            <w:vAlign w:val="center"/>
          </w:tcPr>
          <w:p w14:paraId="1630786A">
            <w:pPr>
              <w:widowControl/>
              <w:spacing w:line="360" w:lineRule="auto"/>
              <w:jc w:val="center"/>
              <w:rPr>
                <w:rFonts w:ascii="Times New Roman" w:hAnsi="Times New Roman" w:eastAsia="宋体" w:cs="Times New Roman"/>
                <w:kern w:val="0"/>
                <w:szCs w:val="21"/>
              </w:rPr>
            </w:pPr>
          </w:p>
        </w:tc>
        <w:tc>
          <w:tcPr>
            <w:tcW w:w="770" w:type="dxa"/>
            <w:vAlign w:val="center"/>
          </w:tcPr>
          <w:p w14:paraId="12947D60">
            <w:pPr>
              <w:widowControl/>
              <w:spacing w:line="360" w:lineRule="auto"/>
              <w:jc w:val="center"/>
              <w:rPr>
                <w:rFonts w:ascii="Times New Roman" w:hAnsi="Times New Roman" w:eastAsia="宋体" w:cs="Times New Roman"/>
                <w:kern w:val="0"/>
                <w:szCs w:val="21"/>
              </w:rPr>
            </w:pPr>
          </w:p>
        </w:tc>
      </w:tr>
      <w:tr w14:paraId="5B30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7EE5E69E">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59743B94">
            <w:pPr>
              <w:widowControl/>
              <w:spacing w:line="360" w:lineRule="auto"/>
              <w:jc w:val="left"/>
              <w:rPr>
                <w:rFonts w:ascii="Times New Roman" w:hAnsi="Times New Roman" w:eastAsia="宋体" w:cs="宋体"/>
                <w:kern w:val="0"/>
                <w:szCs w:val="21"/>
              </w:rPr>
            </w:pPr>
          </w:p>
        </w:tc>
        <w:tc>
          <w:tcPr>
            <w:tcW w:w="710" w:type="dxa"/>
            <w:vAlign w:val="center"/>
          </w:tcPr>
          <w:p w14:paraId="1444EA16">
            <w:pPr>
              <w:widowControl/>
              <w:spacing w:line="360" w:lineRule="auto"/>
              <w:jc w:val="center"/>
              <w:rPr>
                <w:rFonts w:ascii="Times New Roman" w:hAnsi="Times New Roman" w:eastAsia="宋体" w:cs="宋体"/>
                <w:color w:val="000000"/>
                <w:kern w:val="0"/>
                <w:szCs w:val="21"/>
              </w:rPr>
            </w:pPr>
          </w:p>
        </w:tc>
        <w:tc>
          <w:tcPr>
            <w:tcW w:w="669" w:type="dxa"/>
            <w:vAlign w:val="center"/>
          </w:tcPr>
          <w:p w14:paraId="4A3A7157">
            <w:pPr>
              <w:widowControl/>
              <w:spacing w:line="360" w:lineRule="auto"/>
              <w:jc w:val="center"/>
              <w:rPr>
                <w:rFonts w:ascii="Times New Roman" w:hAnsi="Times New Roman" w:eastAsia="宋体" w:cs="宋体"/>
                <w:color w:val="000000"/>
                <w:kern w:val="0"/>
                <w:szCs w:val="21"/>
              </w:rPr>
            </w:pPr>
          </w:p>
        </w:tc>
        <w:tc>
          <w:tcPr>
            <w:tcW w:w="669" w:type="dxa"/>
            <w:vAlign w:val="center"/>
          </w:tcPr>
          <w:p w14:paraId="2024186D">
            <w:pPr>
              <w:widowControl/>
              <w:spacing w:line="360" w:lineRule="auto"/>
              <w:jc w:val="center"/>
              <w:rPr>
                <w:rFonts w:ascii="Times New Roman" w:hAnsi="Times New Roman" w:eastAsia="宋体" w:cs="宋体"/>
                <w:color w:val="000000"/>
                <w:kern w:val="0"/>
                <w:szCs w:val="21"/>
              </w:rPr>
            </w:pPr>
          </w:p>
        </w:tc>
        <w:tc>
          <w:tcPr>
            <w:tcW w:w="669" w:type="dxa"/>
            <w:vAlign w:val="center"/>
          </w:tcPr>
          <w:p w14:paraId="346F7758">
            <w:pPr>
              <w:widowControl/>
              <w:spacing w:line="360" w:lineRule="auto"/>
              <w:jc w:val="center"/>
              <w:rPr>
                <w:rFonts w:ascii="Times New Roman" w:hAnsi="Times New Roman" w:eastAsia="宋体" w:cs="宋体"/>
                <w:color w:val="000000"/>
                <w:kern w:val="0"/>
                <w:szCs w:val="21"/>
              </w:rPr>
            </w:pPr>
          </w:p>
        </w:tc>
        <w:tc>
          <w:tcPr>
            <w:tcW w:w="669" w:type="dxa"/>
            <w:vAlign w:val="center"/>
          </w:tcPr>
          <w:p w14:paraId="5505EBED">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057B284E">
            <w:pPr>
              <w:widowControl/>
              <w:spacing w:line="360" w:lineRule="auto"/>
              <w:jc w:val="center"/>
              <w:rPr>
                <w:rFonts w:ascii="Times New Roman" w:hAnsi="Times New Roman" w:eastAsia="宋体" w:cs="宋体"/>
                <w:color w:val="000000"/>
                <w:kern w:val="0"/>
                <w:szCs w:val="21"/>
              </w:rPr>
            </w:pPr>
          </w:p>
        </w:tc>
        <w:tc>
          <w:tcPr>
            <w:tcW w:w="669" w:type="dxa"/>
            <w:vAlign w:val="center"/>
          </w:tcPr>
          <w:p w14:paraId="4D369B09">
            <w:pPr>
              <w:widowControl/>
              <w:spacing w:line="360" w:lineRule="auto"/>
              <w:jc w:val="center"/>
              <w:rPr>
                <w:rFonts w:ascii="Times New Roman" w:hAnsi="Times New Roman" w:eastAsia="宋体" w:cs="Times New Roman"/>
                <w:kern w:val="0"/>
                <w:szCs w:val="21"/>
              </w:rPr>
            </w:pPr>
          </w:p>
        </w:tc>
        <w:tc>
          <w:tcPr>
            <w:tcW w:w="669" w:type="dxa"/>
            <w:vAlign w:val="center"/>
          </w:tcPr>
          <w:p w14:paraId="559EA5DF">
            <w:pPr>
              <w:widowControl/>
              <w:spacing w:line="360" w:lineRule="auto"/>
              <w:jc w:val="center"/>
              <w:rPr>
                <w:rFonts w:ascii="Times New Roman" w:hAnsi="Times New Roman" w:eastAsia="宋体" w:cs="Times New Roman"/>
                <w:kern w:val="0"/>
                <w:szCs w:val="21"/>
              </w:rPr>
            </w:pPr>
          </w:p>
        </w:tc>
        <w:tc>
          <w:tcPr>
            <w:tcW w:w="670" w:type="dxa"/>
            <w:vAlign w:val="center"/>
          </w:tcPr>
          <w:p w14:paraId="61C3FCF8">
            <w:pPr>
              <w:widowControl/>
              <w:spacing w:line="360" w:lineRule="auto"/>
              <w:jc w:val="center"/>
              <w:rPr>
                <w:rFonts w:ascii="Times New Roman" w:hAnsi="Times New Roman" w:eastAsia="宋体" w:cs="Times New Roman"/>
                <w:kern w:val="0"/>
                <w:szCs w:val="21"/>
              </w:rPr>
            </w:pPr>
          </w:p>
        </w:tc>
        <w:tc>
          <w:tcPr>
            <w:tcW w:w="770" w:type="dxa"/>
            <w:vAlign w:val="center"/>
          </w:tcPr>
          <w:p w14:paraId="5D33D373">
            <w:pPr>
              <w:widowControl/>
              <w:spacing w:line="360" w:lineRule="auto"/>
              <w:jc w:val="center"/>
              <w:rPr>
                <w:rFonts w:ascii="Times New Roman" w:hAnsi="Times New Roman" w:eastAsia="宋体" w:cs="Times New Roman"/>
                <w:kern w:val="0"/>
                <w:szCs w:val="21"/>
              </w:rPr>
            </w:pPr>
          </w:p>
        </w:tc>
      </w:tr>
      <w:tr w14:paraId="3586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3A20C73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7</w:t>
            </w:r>
          </w:p>
        </w:tc>
        <w:tc>
          <w:tcPr>
            <w:tcW w:w="1581" w:type="dxa"/>
            <w:vMerge w:val="restart"/>
            <w:vAlign w:val="center"/>
          </w:tcPr>
          <w:p w14:paraId="5C920D25">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有效穗数</w:t>
            </w:r>
          </w:p>
        </w:tc>
        <w:tc>
          <w:tcPr>
            <w:tcW w:w="710" w:type="dxa"/>
            <w:vAlign w:val="center"/>
          </w:tcPr>
          <w:p w14:paraId="1F4B99F8">
            <w:pPr>
              <w:widowControl/>
              <w:spacing w:line="360" w:lineRule="auto"/>
              <w:jc w:val="center"/>
              <w:rPr>
                <w:rFonts w:ascii="Times New Roman" w:hAnsi="Times New Roman" w:eastAsia="宋体" w:cs="宋体"/>
                <w:color w:val="000000"/>
                <w:kern w:val="0"/>
                <w:szCs w:val="21"/>
              </w:rPr>
            </w:pPr>
          </w:p>
        </w:tc>
        <w:tc>
          <w:tcPr>
            <w:tcW w:w="669" w:type="dxa"/>
            <w:vAlign w:val="center"/>
          </w:tcPr>
          <w:p w14:paraId="1997AF6C">
            <w:pPr>
              <w:widowControl/>
              <w:spacing w:line="360" w:lineRule="auto"/>
              <w:jc w:val="center"/>
              <w:rPr>
                <w:rFonts w:ascii="Times New Roman" w:hAnsi="Times New Roman" w:eastAsia="宋体" w:cs="宋体"/>
                <w:color w:val="000000"/>
                <w:kern w:val="0"/>
                <w:szCs w:val="21"/>
              </w:rPr>
            </w:pPr>
          </w:p>
        </w:tc>
        <w:tc>
          <w:tcPr>
            <w:tcW w:w="669" w:type="dxa"/>
            <w:vAlign w:val="center"/>
          </w:tcPr>
          <w:p w14:paraId="0E847046">
            <w:pPr>
              <w:widowControl/>
              <w:spacing w:line="360" w:lineRule="auto"/>
              <w:jc w:val="center"/>
              <w:rPr>
                <w:rFonts w:ascii="Times New Roman" w:hAnsi="Times New Roman" w:eastAsia="宋体" w:cs="宋体"/>
                <w:color w:val="000000"/>
                <w:kern w:val="0"/>
                <w:szCs w:val="21"/>
              </w:rPr>
            </w:pPr>
          </w:p>
        </w:tc>
        <w:tc>
          <w:tcPr>
            <w:tcW w:w="669" w:type="dxa"/>
            <w:vAlign w:val="center"/>
          </w:tcPr>
          <w:p w14:paraId="561CDAF6">
            <w:pPr>
              <w:widowControl/>
              <w:spacing w:line="360" w:lineRule="auto"/>
              <w:jc w:val="center"/>
              <w:rPr>
                <w:rFonts w:ascii="Times New Roman" w:hAnsi="Times New Roman" w:eastAsia="宋体" w:cs="宋体"/>
                <w:color w:val="000000"/>
                <w:kern w:val="0"/>
                <w:szCs w:val="21"/>
              </w:rPr>
            </w:pPr>
          </w:p>
        </w:tc>
        <w:tc>
          <w:tcPr>
            <w:tcW w:w="669" w:type="dxa"/>
            <w:vAlign w:val="center"/>
          </w:tcPr>
          <w:p w14:paraId="15713410">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752CD861">
            <w:pPr>
              <w:widowControl/>
              <w:spacing w:line="360" w:lineRule="auto"/>
              <w:jc w:val="center"/>
              <w:rPr>
                <w:rFonts w:ascii="Times New Roman" w:hAnsi="Times New Roman" w:eastAsia="宋体" w:cs="宋体"/>
                <w:color w:val="000000"/>
                <w:kern w:val="0"/>
                <w:szCs w:val="21"/>
              </w:rPr>
            </w:pPr>
          </w:p>
        </w:tc>
        <w:tc>
          <w:tcPr>
            <w:tcW w:w="669" w:type="dxa"/>
            <w:vAlign w:val="center"/>
          </w:tcPr>
          <w:p w14:paraId="60F82CCE">
            <w:pPr>
              <w:widowControl/>
              <w:spacing w:line="360" w:lineRule="auto"/>
              <w:jc w:val="center"/>
              <w:rPr>
                <w:rFonts w:ascii="Times New Roman" w:hAnsi="Times New Roman" w:eastAsia="宋体" w:cs="Times New Roman"/>
                <w:kern w:val="0"/>
                <w:szCs w:val="21"/>
              </w:rPr>
            </w:pPr>
          </w:p>
        </w:tc>
        <w:tc>
          <w:tcPr>
            <w:tcW w:w="669" w:type="dxa"/>
            <w:vAlign w:val="center"/>
          </w:tcPr>
          <w:p w14:paraId="6339751B">
            <w:pPr>
              <w:widowControl/>
              <w:spacing w:line="360" w:lineRule="auto"/>
              <w:jc w:val="center"/>
              <w:rPr>
                <w:rFonts w:ascii="Times New Roman" w:hAnsi="Times New Roman" w:eastAsia="宋体" w:cs="Times New Roman"/>
                <w:kern w:val="0"/>
                <w:szCs w:val="21"/>
              </w:rPr>
            </w:pPr>
          </w:p>
        </w:tc>
        <w:tc>
          <w:tcPr>
            <w:tcW w:w="670" w:type="dxa"/>
            <w:vAlign w:val="center"/>
          </w:tcPr>
          <w:p w14:paraId="2EC8E640">
            <w:pPr>
              <w:widowControl/>
              <w:spacing w:line="360" w:lineRule="auto"/>
              <w:jc w:val="center"/>
              <w:rPr>
                <w:rFonts w:ascii="Times New Roman" w:hAnsi="Times New Roman" w:eastAsia="宋体" w:cs="Times New Roman"/>
                <w:kern w:val="0"/>
                <w:szCs w:val="21"/>
              </w:rPr>
            </w:pPr>
          </w:p>
        </w:tc>
        <w:tc>
          <w:tcPr>
            <w:tcW w:w="770" w:type="dxa"/>
            <w:vAlign w:val="center"/>
          </w:tcPr>
          <w:p w14:paraId="3FAD9FF4">
            <w:pPr>
              <w:widowControl/>
              <w:spacing w:line="360" w:lineRule="auto"/>
              <w:jc w:val="center"/>
              <w:rPr>
                <w:rFonts w:ascii="Times New Roman" w:hAnsi="Times New Roman" w:eastAsia="宋体" w:cs="Times New Roman"/>
                <w:kern w:val="0"/>
                <w:szCs w:val="21"/>
              </w:rPr>
            </w:pPr>
          </w:p>
        </w:tc>
      </w:tr>
      <w:tr w14:paraId="7BF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0C6CEA8F">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7154A3BD">
            <w:pPr>
              <w:widowControl/>
              <w:spacing w:line="360" w:lineRule="auto"/>
              <w:jc w:val="left"/>
              <w:rPr>
                <w:rFonts w:ascii="Times New Roman" w:hAnsi="Times New Roman" w:eastAsia="宋体" w:cs="宋体"/>
                <w:kern w:val="0"/>
                <w:szCs w:val="21"/>
              </w:rPr>
            </w:pPr>
          </w:p>
        </w:tc>
        <w:tc>
          <w:tcPr>
            <w:tcW w:w="710" w:type="dxa"/>
            <w:vAlign w:val="center"/>
          </w:tcPr>
          <w:p w14:paraId="78CA65EC">
            <w:pPr>
              <w:widowControl/>
              <w:spacing w:line="360" w:lineRule="auto"/>
              <w:jc w:val="center"/>
              <w:rPr>
                <w:rFonts w:ascii="Times New Roman" w:hAnsi="Times New Roman" w:eastAsia="宋体" w:cs="宋体"/>
                <w:color w:val="000000"/>
                <w:kern w:val="0"/>
                <w:szCs w:val="21"/>
              </w:rPr>
            </w:pPr>
          </w:p>
        </w:tc>
        <w:tc>
          <w:tcPr>
            <w:tcW w:w="669" w:type="dxa"/>
            <w:vAlign w:val="center"/>
          </w:tcPr>
          <w:p w14:paraId="371EFDD9">
            <w:pPr>
              <w:widowControl/>
              <w:spacing w:line="360" w:lineRule="auto"/>
              <w:jc w:val="center"/>
              <w:rPr>
                <w:rFonts w:ascii="Times New Roman" w:hAnsi="Times New Roman" w:eastAsia="宋体" w:cs="宋体"/>
                <w:color w:val="000000"/>
                <w:kern w:val="0"/>
                <w:szCs w:val="21"/>
              </w:rPr>
            </w:pPr>
          </w:p>
        </w:tc>
        <w:tc>
          <w:tcPr>
            <w:tcW w:w="669" w:type="dxa"/>
            <w:vAlign w:val="center"/>
          </w:tcPr>
          <w:p w14:paraId="1334F967">
            <w:pPr>
              <w:widowControl/>
              <w:spacing w:line="360" w:lineRule="auto"/>
              <w:jc w:val="center"/>
              <w:rPr>
                <w:rFonts w:ascii="Times New Roman" w:hAnsi="Times New Roman" w:eastAsia="宋体" w:cs="宋体"/>
                <w:color w:val="000000"/>
                <w:kern w:val="0"/>
                <w:szCs w:val="21"/>
              </w:rPr>
            </w:pPr>
          </w:p>
        </w:tc>
        <w:tc>
          <w:tcPr>
            <w:tcW w:w="669" w:type="dxa"/>
            <w:vAlign w:val="center"/>
          </w:tcPr>
          <w:p w14:paraId="0F34FBC2">
            <w:pPr>
              <w:widowControl/>
              <w:spacing w:line="360" w:lineRule="auto"/>
              <w:jc w:val="center"/>
              <w:rPr>
                <w:rFonts w:ascii="Times New Roman" w:hAnsi="Times New Roman" w:eastAsia="宋体" w:cs="宋体"/>
                <w:color w:val="000000"/>
                <w:kern w:val="0"/>
                <w:szCs w:val="21"/>
              </w:rPr>
            </w:pPr>
          </w:p>
        </w:tc>
        <w:tc>
          <w:tcPr>
            <w:tcW w:w="669" w:type="dxa"/>
            <w:vAlign w:val="center"/>
          </w:tcPr>
          <w:p w14:paraId="6E2EE6C0">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4C740327">
            <w:pPr>
              <w:widowControl/>
              <w:spacing w:line="360" w:lineRule="auto"/>
              <w:jc w:val="center"/>
              <w:rPr>
                <w:rFonts w:ascii="Times New Roman" w:hAnsi="Times New Roman" w:eastAsia="宋体" w:cs="宋体"/>
                <w:color w:val="000000"/>
                <w:kern w:val="0"/>
                <w:szCs w:val="21"/>
              </w:rPr>
            </w:pPr>
          </w:p>
        </w:tc>
        <w:tc>
          <w:tcPr>
            <w:tcW w:w="669" w:type="dxa"/>
            <w:vAlign w:val="center"/>
          </w:tcPr>
          <w:p w14:paraId="7B4FA192">
            <w:pPr>
              <w:widowControl/>
              <w:spacing w:line="360" w:lineRule="auto"/>
              <w:jc w:val="center"/>
              <w:rPr>
                <w:rFonts w:ascii="Times New Roman" w:hAnsi="Times New Roman" w:eastAsia="宋体" w:cs="Times New Roman"/>
                <w:kern w:val="0"/>
                <w:szCs w:val="21"/>
              </w:rPr>
            </w:pPr>
          </w:p>
        </w:tc>
        <w:tc>
          <w:tcPr>
            <w:tcW w:w="669" w:type="dxa"/>
            <w:vAlign w:val="center"/>
          </w:tcPr>
          <w:p w14:paraId="1BA7143F">
            <w:pPr>
              <w:widowControl/>
              <w:spacing w:line="360" w:lineRule="auto"/>
              <w:jc w:val="center"/>
              <w:rPr>
                <w:rFonts w:ascii="Times New Roman" w:hAnsi="Times New Roman" w:eastAsia="宋体" w:cs="Times New Roman"/>
                <w:kern w:val="0"/>
                <w:szCs w:val="21"/>
              </w:rPr>
            </w:pPr>
          </w:p>
        </w:tc>
        <w:tc>
          <w:tcPr>
            <w:tcW w:w="670" w:type="dxa"/>
            <w:vAlign w:val="center"/>
          </w:tcPr>
          <w:p w14:paraId="6015BD6A">
            <w:pPr>
              <w:widowControl/>
              <w:spacing w:line="360" w:lineRule="auto"/>
              <w:jc w:val="center"/>
              <w:rPr>
                <w:rFonts w:ascii="Times New Roman" w:hAnsi="Times New Roman" w:eastAsia="宋体" w:cs="Times New Roman"/>
                <w:kern w:val="0"/>
                <w:szCs w:val="21"/>
              </w:rPr>
            </w:pPr>
          </w:p>
        </w:tc>
        <w:tc>
          <w:tcPr>
            <w:tcW w:w="770" w:type="dxa"/>
            <w:vAlign w:val="center"/>
          </w:tcPr>
          <w:p w14:paraId="07BBE05B">
            <w:pPr>
              <w:widowControl/>
              <w:spacing w:line="360" w:lineRule="auto"/>
              <w:jc w:val="center"/>
              <w:rPr>
                <w:rFonts w:ascii="Times New Roman" w:hAnsi="Times New Roman" w:eastAsia="宋体" w:cs="Times New Roman"/>
                <w:kern w:val="0"/>
                <w:szCs w:val="21"/>
              </w:rPr>
            </w:pPr>
          </w:p>
        </w:tc>
      </w:tr>
      <w:tr w14:paraId="36EA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7C03A28B">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9</w:t>
            </w:r>
          </w:p>
        </w:tc>
        <w:tc>
          <w:tcPr>
            <w:tcW w:w="1581" w:type="dxa"/>
            <w:vMerge w:val="restart"/>
            <w:vAlign w:val="center"/>
          </w:tcPr>
          <w:p w14:paraId="41B195EA">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穗长度</w:t>
            </w:r>
          </w:p>
        </w:tc>
        <w:tc>
          <w:tcPr>
            <w:tcW w:w="710" w:type="dxa"/>
            <w:vAlign w:val="center"/>
          </w:tcPr>
          <w:p w14:paraId="5A4F3F48">
            <w:pPr>
              <w:widowControl/>
              <w:spacing w:line="360" w:lineRule="auto"/>
              <w:jc w:val="center"/>
              <w:rPr>
                <w:rFonts w:ascii="Times New Roman" w:hAnsi="Times New Roman" w:eastAsia="宋体" w:cs="宋体"/>
                <w:color w:val="000000"/>
                <w:kern w:val="0"/>
                <w:szCs w:val="21"/>
              </w:rPr>
            </w:pPr>
          </w:p>
        </w:tc>
        <w:tc>
          <w:tcPr>
            <w:tcW w:w="669" w:type="dxa"/>
            <w:vAlign w:val="center"/>
          </w:tcPr>
          <w:p w14:paraId="28F3220F">
            <w:pPr>
              <w:widowControl/>
              <w:spacing w:line="360" w:lineRule="auto"/>
              <w:jc w:val="center"/>
              <w:rPr>
                <w:rFonts w:ascii="Times New Roman" w:hAnsi="Times New Roman" w:eastAsia="宋体" w:cs="宋体"/>
                <w:color w:val="000000"/>
                <w:kern w:val="0"/>
                <w:szCs w:val="21"/>
              </w:rPr>
            </w:pPr>
          </w:p>
        </w:tc>
        <w:tc>
          <w:tcPr>
            <w:tcW w:w="669" w:type="dxa"/>
            <w:vAlign w:val="center"/>
          </w:tcPr>
          <w:p w14:paraId="07EE56D7">
            <w:pPr>
              <w:widowControl/>
              <w:spacing w:line="360" w:lineRule="auto"/>
              <w:jc w:val="center"/>
              <w:rPr>
                <w:rFonts w:ascii="Times New Roman" w:hAnsi="Times New Roman" w:eastAsia="宋体" w:cs="宋体"/>
                <w:color w:val="000000"/>
                <w:kern w:val="0"/>
                <w:szCs w:val="21"/>
              </w:rPr>
            </w:pPr>
          </w:p>
        </w:tc>
        <w:tc>
          <w:tcPr>
            <w:tcW w:w="669" w:type="dxa"/>
            <w:vAlign w:val="center"/>
          </w:tcPr>
          <w:p w14:paraId="12337308">
            <w:pPr>
              <w:widowControl/>
              <w:spacing w:line="360" w:lineRule="auto"/>
              <w:jc w:val="center"/>
              <w:rPr>
                <w:rFonts w:ascii="Times New Roman" w:hAnsi="Times New Roman" w:eastAsia="宋体" w:cs="宋体"/>
                <w:color w:val="000000"/>
                <w:kern w:val="0"/>
                <w:szCs w:val="21"/>
              </w:rPr>
            </w:pPr>
          </w:p>
        </w:tc>
        <w:tc>
          <w:tcPr>
            <w:tcW w:w="669" w:type="dxa"/>
            <w:vAlign w:val="center"/>
          </w:tcPr>
          <w:p w14:paraId="3E8F0D69">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16A6D3B8">
            <w:pPr>
              <w:widowControl/>
              <w:spacing w:line="360" w:lineRule="auto"/>
              <w:jc w:val="center"/>
              <w:rPr>
                <w:rFonts w:ascii="Times New Roman" w:hAnsi="Times New Roman" w:eastAsia="宋体" w:cs="宋体"/>
                <w:color w:val="000000"/>
                <w:kern w:val="0"/>
                <w:szCs w:val="21"/>
              </w:rPr>
            </w:pPr>
          </w:p>
        </w:tc>
        <w:tc>
          <w:tcPr>
            <w:tcW w:w="669" w:type="dxa"/>
            <w:vAlign w:val="center"/>
          </w:tcPr>
          <w:p w14:paraId="0FB81650">
            <w:pPr>
              <w:widowControl/>
              <w:spacing w:line="360" w:lineRule="auto"/>
              <w:jc w:val="center"/>
              <w:rPr>
                <w:rFonts w:ascii="Times New Roman" w:hAnsi="Times New Roman" w:eastAsia="宋体" w:cs="Times New Roman"/>
                <w:kern w:val="0"/>
                <w:szCs w:val="21"/>
              </w:rPr>
            </w:pPr>
          </w:p>
        </w:tc>
        <w:tc>
          <w:tcPr>
            <w:tcW w:w="669" w:type="dxa"/>
            <w:vAlign w:val="center"/>
          </w:tcPr>
          <w:p w14:paraId="74C2C3BE">
            <w:pPr>
              <w:widowControl/>
              <w:spacing w:line="360" w:lineRule="auto"/>
              <w:jc w:val="center"/>
              <w:rPr>
                <w:rFonts w:ascii="Times New Roman" w:hAnsi="Times New Roman" w:eastAsia="宋体" w:cs="Times New Roman"/>
                <w:kern w:val="0"/>
                <w:szCs w:val="21"/>
              </w:rPr>
            </w:pPr>
          </w:p>
        </w:tc>
        <w:tc>
          <w:tcPr>
            <w:tcW w:w="670" w:type="dxa"/>
            <w:vAlign w:val="center"/>
          </w:tcPr>
          <w:p w14:paraId="179F582F">
            <w:pPr>
              <w:widowControl/>
              <w:spacing w:line="360" w:lineRule="auto"/>
              <w:jc w:val="center"/>
              <w:rPr>
                <w:rFonts w:ascii="Times New Roman" w:hAnsi="Times New Roman" w:eastAsia="宋体" w:cs="Times New Roman"/>
                <w:kern w:val="0"/>
                <w:szCs w:val="21"/>
              </w:rPr>
            </w:pPr>
          </w:p>
        </w:tc>
        <w:tc>
          <w:tcPr>
            <w:tcW w:w="770" w:type="dxa"/>
            <w:vAlign w:val="center"/>
          </w:tcPr>
          <w:p w14:paraId="28581C01">
            <w:pPr>
              <w:widowControl/>
              <w:spacing w:line="360" w:lineRule="auto"/>
              <w:jc w:val="center"/>
              <w:rPr>
                <w:rFonts w:ascii="Times New Roman" w:hAnsi="Times New Roman" w:eastAsia="宋体" w:cs="Times New Roman"/>
                <w:kern w:val="0"/>
                <w:szCs w:val="21"/>
              </w:rPr>
            </w:pPr>
          </w:p>
        </w:tc>
      </w:tr>
      <w:tr w14:paraId="6C3E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4ADE89A7">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698749D1">
            <w:pPr>
              <w:widowControl/>
              <w:spacing w:line="360" w:lineRule="auto"/>
              <w:jc w:val="left"/>
              <w:rPr>
                <w:rFonts w:ascii="Times New Roman" w:hAnsi="Times New Roman" w:eastAsia="宋体" w:cs="宋体"/>
                <w:kern w:val="0"/>
                <w:szCs w:val="21"/>
              </w:rPr>
            </w:pPr>
          </w:p>
        </w:tc>
        <w:tc>
          <w:tcPr>
            <w:tcW w:w="710" w:type="dxa"/>
            <w:vAlign w:val="center"/>
          </w:tcPr>
          <w:p w14:paraId="26339BEB">
            <w:pPr>
              <w:widowControl/>
              <w:spacing w:line="360" w:lineRule="auto"/>
              <w:jc w:val="center"/>
              <w:rPr>
                <w:rFonts w:ascii="Times New Roman" w:hAnsi="Times New Roman" w:eastAsia="宋体" w:cs="宋体"/>
                <w:color w:val="000000"/>
                <w:kern w:val="0"/>
                <w:szCs w:val="21"/>
              </w:rPr>
            </w:pPr>
          </w:p>
        </w:tc>
        <w:tc>
          <w:tcPr>
            <w:tcW w:w="669" w:type="dxa"/>
            <w:vAlign w:val="center"/>
          </w:tcPr>
          <w:p w14:paraId="572C9C2B">
            <w:pPr>
              <w:widowControl/>
              <w:spacing w:line="360" w:lineRule="auto"/>
              <w:jc w:val="center"/>
              <w:rPr>
                <w:rFonts w:ascii="Times New Roman" w:hAnsi="Times New Roman" w:eastAsia="宋体" w:cs="宋体"/>
                <w:color w:val="000000"/>
                <w:kern w:val="0"/>
                <w:szCs w:val="21"/>
              </w:rPr>
            </w:pPr>
          </w:p>
        </w:tc>
        <w:tc>
          <w:tcPr>
            <w:tcW w:w="669" w:type="dxa"/>
            <w:vAlign w:val="center"/>
          </w:tcPr>
          <w:p w14:paraId="29281FDF">
            <w:pPr>
              <w:widowControl/>
              <w:spacing w:line="360" w:lineRule="auto"/>
              <w:jc w:val="center"/>
              <w:rPr>
                <w:rFonts w:ascii="Times New Roman" w:hAnsi="Times New Roman" w:eastAsia="宋体" w:cs="宋体"/>
                <w:color w:val="000000"/>
                <w:kern w:val="0"/>
                <w:szCs w:val="21"/>
              </w:rPr>
            </w:pPr>
          </w:p>
        </w:tc>
        <w:tc>
          <w:tcPr>
            <w:tcW w:w="669" w:type="dxa"/>
            <w:vAlign w:val="center"/>
          </w:tcPr>
          <w:p w14:paraId="0C249BCE">
            <w:pPr>
              <w:widowControl/>
              <w:spacing w:line="360" w:lineRule="auto"/>
              <w:jc w:val="center"/>
              <w:rPr>
                <w:rFonts w:ascii="Times New Roman" w:hAnsi="Times New Roman" w:eastAsia="宋体" w:cs="宋体"/>
                <w:color w:val="000000"/>
                <w:kern w:val="0"/>
                <w:szCs w:val="21"/>
              </w:rPr>
            </w:pPr>
          </w:p>
        </w:tc>
        <w:tc>
          <w:tcPr>
            <w:tcW w:w="669" w:type="dxa"/>
            <w:vAlign w:val="center"/>
          </w:tcPr>
          <w:p w14:paraId="4B40FF36">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502F9BE7">
            <w:pPr>
              <w:widowControl/>
              <w:spacing w:line="360" w:lineRule="auto"/>
              <w:jc w:val="center"/>
              <w:rPr>
                <w:rFonts w:ascii="Times New Roman" w:hAnsi="Times New Roman" w:eastAsia="宋体" w:cs="宋体"/>
                <w:color w:val="000000"/>
                <w:kern w:val="0"/>
                <w:szCs w:val="21"/>
              </w:rPr>
            </w:pPr>
          </w:p>
        </w:tc>
        <w:tc>
          <w:tcPr>
            <w:tcW w:w="669" w:type="dxa"/>
            <w:vAlign w:val="center"/>
          </w:tcPr>
          <w:p w14:paraId="2B9DF43D">
            <w:pPr>
              <w:widowControl/>
              <w:spacing w:line="360" w:lineRule="auto"/>
              <w:jc w:val="center"/>
              <w:rPr>
                <w:rFonts w:ascii="Times New Roman" w:hAnsi="Times New Roman" w:eastAsia="宋体" w:cs="Times New Roman"/>
                <w:kern w:val="0"/>
                <w:szCs w:val="21"/>
              </w:rPr>
            </w:pPr>
          </w:p>
        </w:tc>
        <w:tc>
          <w:tcPr>
            <w:tcW w:w="669" w:type="dxa"/>
            <w:vAlign w:val="center"/>
          </w:tcPr>
          <w:p w14:paraId="08EB7291">
            <w:pPr>
              <w:widowControl/>
              <w:spacing w:line="360" w:lineRule="auto"/>
              <w:jc w:val="center"/>
              <w:rPr>
                <w:rFonts w:ascii="Times New Roman" w:hAnsi="Times New Roman" w:eastAsia="宋体" w:cs="Times New Roman"/>
                <w:kern w:val="0"/>
                <w:szCs w:val="21"/>
              </w:rPr>
            </w:pPr>
          </w:p>
        </w:tc>
        <w:tc>
          <w:tcPr>
            <w:tcW w:w="670" w:type="dxa"/>
            <w:vAlign w:val="center"/>
          </w:tcPr>
          <w:p w14:paraId="41305F3A">
            <w:pPr>
              <w:widowControl/>
              <w:spacing w:line="360" w:lineRule="auto"/>
              <w:jc w:val="center"/>
              <w:rPr>
                <w:rFonts w:ascii="Times New Roman" w:hAnsi="Times New Roman" w:eastAsia="宋体" w:cs="Times New Roman"/>
                <w:kern w:val="0"/>
                <w:szCs w:val="21"/>
              </w:rPr>
            </w:pPr>
          </w:p>
        </w:tc>
        <w:tc>
          <w:tcPr>
            <w:tcW w:w="770" w:type="dxa"/>
            <w:vAlign w:val="center"/>
          </w:tcPr>
          <w:p w14:paraId="08D273F7">
            <w:pPr>
              <w:widowControl/>
              <w:spacing w:line="360" w:lineRule="auto"/>
              <w:jc w:val="center"/>
              <w:rPr>
                <w:rFonts w:ascii="Times New Roman" w:hAnsi="Times New Roman" w:eastAsia="宋体" w:cs="Times New Roman"/>
                <w:kern w:val="0"/>
                <w:szCs w:val="21"/>
              </w:rPr>
            </w:pPr>
          </w:p>
        </w:tc>
      </w:tr>
      <w:tr w14:paraId="241E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0D977382">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10</w:t>
            </w:r>
          </w:p>
        </w:tc>
        <w:tc>
          <w:tcPr>
            <w:tcW w:w="1581" w:type="dxa"/>
            <w:vMerge w:val="restart"/>
            <w:vAlign w:val="center"/>
          </w:tcPr>
          <w:p w14:paraId="7E967883">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每穗实粒数</w:t>
            </w:r>
          </w:p>
        </w:tc>
        <w:tc>
          <w:tcPr>
            <w:tcW w:w="710" w:type="dxa"/>
            <w:vAlign w:val="center"/>
          </w:tcPr>
          <w:p w14:paraId="44EA848F">
            <w:pPr>
              <w:widowControl/>
              <w:spacing w:line="360" w:lineRule="auto"/>
              <w:jc w:val="center"/>
              <w:rPr>
                <w:rFonts w:ascii="Times New Roman" w:hAnsi="Times New Roman" w:eastAsia="宋体" w:cs="宋体"/>
                <w:color w:val="000000"/>
                <w:kern w:val="0"/>
                <w:szCs w:val="21"/>
              </w:rPr>
            </w:pPr>
          </w:p>
        </w:tc>
        <w:tc>
          <w:tcPr>
            <w:tcW w:w="669" w:type="dxa"/>
            <w:vAlign w:val="center"/>
          </w:tcPr>
          <w:p w14:paraId="2CD73820">
            <w:pPr>
              <w:widowControl/>
              <w:spacing w:line="360" w:lineRule="auto"/>
              <w:jc w:val="center"/>
              <w:rPr>
                <w:rFonts w:ascii="Times New Roman" w:hAnsi="Times New Roman" w:eastAsia="宋体" w:cs="宋体"/>
                <w:color w:val="000000"/>
                <w:kern w:val="0"/>
                <w:szCs w:val="21"/>
              </w:rPr>
            </w:pPr>
          </w:p>
        </w:tc>
        <w:tc>
          <w:tcPr>
            <w:tcW w:w="669" w:type="dxa"/>
            <w:vAlign w:val="center"/>
          </w:tcPr>
          <w:p w14:paraId="13378759">
            <w:pPr>
              <w:widowControl/>
              <w:spacing w:line="360" w:lineRule="auto"/>
              <w:jc w:val="center"/>
              <w:rPr>
                <w:rFonts w:ascii="Times New Roman" w:hAnsi="Times New Roman" w:eastAsia="宋体" w:cs="宋体"/>
                <w:color w:val="000000"/>
                <w:kern w:val="0"/>
                <w:szCs w:val="21"/>
              </w:rPr>
            </w:pPr>
          </w:p>
        </w:tc>
        <w:tc>
          <w:tcPr>
            <w:tcW w:w="669" w:type="dxa"/>
            <w:vAlign w:val="center"/>
          </w:tcPr>
          <w:p w14:paraId="161137E3">
            <w:pPr>
              <w:widowControl/>
              <w:spacing w:line="360" w:lineRule="auto"/>
              <w:jc w:val="center"/>
              <w:rPr>
                <w:rFonts w:ascii="Times New Roman" w:hAnsi="Times New Roman" w:eastAsia="宋体" w:cs="宋体"/>
                <w:color w:val="000000"/>
                <w:kern w:val="0"/>
                <w:szCs w:val="21"/>
              </w:rPr>
            </w:pPr>
          </w:p>
        </w:tc>
        <w:tc>
          <w:tcPr>
            <w:tcW w:w="669" w:type="dxa"/>
            <w:vAlign w:val="center"/>
          </w:tcPr>
          <w:p w14:paraId="73599F39">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21248649">
            <w:pPr>
              <w:widowControl/>
              <w:spacing w:line="360" w:lineRule="auto"/>
              <w:jc w:val="center"/>
              <w:rPr>
                <w:rFonts w:ascii="Times New Roman" w:hAnsi="Times New Roman" w:eastAsia="宋体" w:cs="宋体"/>
                <w:color w:val="000000"/>
                <w:kern w:val="0"/>
                <w:szCs w:val="21"/>
              </w:rPr>
            </w:pPr>
          </w:p>
        </w:tc>
        <w:tc>
          <w:tcPr>
            <w:tcW w:w="669" w:type="dxa"/>
            <w:vAlign w:val="center"/>
          </w:tcPr>
          <w:p w14:paraId="157C114B">
            <w:pPr>
              <w:widowControl/>
              <w:spacing w:line="360" w:lineRule="auto"/>
              <w:jc w:val="center"/>
              <w:rPr>
                <w:rFonts w:ascii="Times New Roman" w:hAnsi="Times New Roman" w:eastAsia="宋体" w:cs="Times New Roman"/>
                <w:kern w:val="0"/>
                <w:szCs w:val="21"/>
              </w:rPr>
            </w:pPr>
          </w:p>
        </w:tc>
        <w:tc>
          <w:tcPr>
            <w:tcW w:w="669" w:type="dxa"/>
            <w:vAlign w:val="center"/>
          </w:tcPr>
          <w:p w14:paraId="38987599">
            <w:pPr>
              <w:widowControl/>
              <w:spacing w:line="360" w:lineRule="auto"/>
              <w:jc w:val="center"/>
              <w:rPr>
                <w:rFonts w:ascii="Times New Roman" w:hAnsi="Times New Roman" w:eastAsia="宋体" w:cs="Times New Roman"/>
                <w:kern w:val="0"/>
                <w:szCs w:val="21"/>
              </w:rPr>
            </w:pPr>
          </w:p>
        </w:tc>
        <w:tc>
          <w:tcPr>
            <w:tcW w:w="670" w:type="dxa"/>
            <w:vAlign w:val="center"/>
          </w:tcPr>
          <w:p w14:paraId="1563FBCC">
            <w:pPr>
              <w:widowControl/>
              <w:spacing w:line="360" w:lineRule="auto"/>
              <w:jc w:val="center"/>
              <w:rPr>
                <w:rFonts w:ascii="Times New Roman" w:hAnsi="Times New Roman" w:eastAsia="宋体" w:cs="Times New Roman"/>
                <w:kern w:val="0"/>
                <w:szCs w:val="21"/>
              </w:rPr>
            </w:pPr>
          </w:p>
        </w:tc>
        <w:tc>
          <w:tcPr>
            <w:tcW w:w="770" w:type="dxa"/>
            <w:vAlign w:val="center"/>
          </w:tcPr>
          <w:p w14:paraId="2EDB34B3">
            <w:pPr>
              <w:widowControl/>
              <w:spacing w:line="360" w:lineRule="auto"/>
              <w:jc w:val="center"/>
              <w:rPr>
                <w:rFonts w:ascii="Times New Roman" w:hAnsi="Times New Roman" w:eastAsia="宋体" w:cs="Times New Roman"/>
                <w:kern w:val="0"/>
                <w:szCs w:val="21"/>
              </w:rPr>
            </w:pPr>
          </w:p>
        </w:tc>
      </w:tr>
      <w:tr w14:paraId="57D7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11DAFC40">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452E5AA0">
            <w:pPr>
              <w:widowControl/>
              <w:spacing w:line="360" w:lineRule="auto"/>
              <w:jc w:val="left"/>
              <w:rPr>
                <w:rFonts w:ascii="Times New Roman" w:hAnsi="Times New Roman" w:eastAsia="宋体" w:cs="宋体"/>
                <w:kern w:val="0"/>
                <w:szCs w:val="21"/>
              </w:rPr>
            </w:pPr>
          </w:p>
        </w:tc>
        <w:tc>
          <w:tcPr>
            <w:tcW w:w="710" w:type="dxa"/>
            <w:vAlign w:val="center"/>
          </w:tcPr>
          <w:p w14:paraId="21C771E3">
            <w:pPr>
              <w:widowControl/>
              <w:spacing w:line="360" w:lineRule="auto"/>
              <w:jc w:val="center"/>
              <w:rPr>
                <w:rFonts w:ascii="Times New Roman" w:hAnsi="Times New Roman" w:eastAsia="宋体" w:cs="宋体"/>
                <w:color w:val="000000"/>
                <w:kern w:val="0"/>
                <w:szCs w:val="21"/>
              </w:rPr>
            </w:pPr>
          </w:p>
        </w:tc>
        <w:tc>
          <w:tcPr>
            <w:tcW w:w="669" w:type="dxa"/>
            <w:vAlign w:val="center"/>
          </w:tcPr>
          <w:p w14:paraId="604E3900">
            <w:pPr>
              <w:widowControl/>
              <w:spacing w:line="360" w:lineRule="auto"/>
              <w:jc w:val="center"/>
              <w:rPr>
                <w:rFonts w:ascii="Times New Roman" w:hAnsi="Times New Roman" w:eastAsia="宋体" w:cs="宋体"/>
                <w:color w:val="000000"/>
                <w:kern w:val="0"/>
                <w:szCs w:val="21"/>
              </w:rPr>
            </w:pPr>
          </w:p>
        </w:tc>
        <w:tc>
          <w:tcPr>
            <w:tcW w:w="669" w:type="dxa"/>
            <w:vAlign w:val="center"/>
          </w:tcPr>
          <w:p w14:paraId="7ABB5F7A">
            <w:pPr>
              <w:widowControl/>
              <w:spacing w:line="360" w:lineRule="auto"/>
              <w:jc w:val="center"/>
              <w:rPr>
                <w:rFonts w:ascii="Times New Roman" w:hAnsi="Times New Roman" w:eastAsia="宋体" w:cs="宋体"/>
                <w:color w:val="000000"/>
                <w:kern w:val="0"/>
                <w:szCs w:val="21"/>
              </w:rPr>
            </w:pPr>
          </w:p>
        </w:tc>
        <w:tc>
          <w:tcPr>
            <w:tcW w:w="669" w:type="dxa"/>
            <w:vAlign w:val="center"/>
          </w:tcPr>
          <w:p w14:paraId="7DCD2E58">
            <w:pPr>
              <w:widowControl/>
              <w:spacing w:line="360" w:lineRule="auto"/>
              <w:jc w:val="center"/>
              <w:rPr>
                <w:rFonts w:ascii="Times New Roman" w:hAnsi="Times New Roman" w:eastAsia="宋体" w:cs="宋体"/>
                <w:color w:val="000000"/>
                <w:kern w:val="0"/>
                <w:szCs w:val="21"/>
              </w:rPr>
            </w:pPr>
          </w:p>
        </w:tc>
        <w:tc>
          <w:tcPr>
            <w:tcW w:w="669" w:type="dxa"/>
            <w:vAlign w:val="center"/>
          </w:tcPr>
          <w:p w14:paraId="7CB5AC66">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2F9D90A5">
            <w:pPr>
              <w:widowControl/>
              <w:spacing w:line="360" w:lineRule="auto"/>
              <w:jc w:val="center"/>
              <w:rPr>
                <w:rFonts w:ascii="Times New Roman" w:hAnsi="Times New Roman" w:eastAsia="宋体" w:cs="宋体"/>
                <w:color w:val="000000"/>
                <w:kern w:val="0"/>
                <w:szCs w:val="21"/>
              </w:rPr>
            </w:pPr>
          </w:p>
        </w:tc>
        <w:tc>
          <w:tcPr>
            <w:tcW w:w="669" w:type="dxa"/>
            <w:vAlign w:val="center"/>
          </w:tcPr>
          <w:p w14:paraId="072D2BC3">
            <w:pPr>
              <w:widowControl/>
              <w:spacing w:line="360" w:lineRule="auto"/>
              <w:jc w:val="center"/>
              <w:rPr>
                <w:rFonts w:ascii="Times New Roman" w:hAnsi="Times New Roman" w:eastAsia="宋体" w:cs="Times New Roman"/>
                <w:kern w:val="0"/>
                <w:szCs w:val="21"/>
              </w:rPr>
            </w:pPr>
          </w:p>
        </w:tc>
        <w:tc>
          <w:tcPr>
            <w:tcW w:w="669" w:type="dxa"/>
            <w:vAlign w:val="center"/>
          </w:tcPr>
          <w:p w14:paraId="2072FEDE">
            <w:pPr>
              <w:widowControl/>
              <w:spacing w:line="360" w:lineRule="auto"/>
              <w:jc w:val="center"/>
              <w:rPr>
                <w:rFonts w:ascii="Times New Roman" w:hAnsi="Times New Roman" w:eastAsia="宋体" w:cs="Times New Roman"/>
                <w:kern w:val="0"/>
                <w:szCs w:val="21"/>
              </w:rPr>
            </w:pPr>
          </w:p>
        </w:tc>
        <w:tc>
          <w:tcPr>
            <w:tcW w:w="670" w:type="dxa"/>
            <w:vAlign w:val="center"/>
          </w:tcPr>
          <w:p w14:paraId="0F5035C0">
            <w:pPr>
              <w:widowControl/>
              <w:spacing w:line="360" w:lineRule="auto"/>
              <w:jc w:val="center"/>
              <w:rPr>
                <w:rFonts w:ascii="Times New Roman" w:hAnsi="Times New Roman" w:eastAsia="宋体" w:cs="Times New Roman"/>
                <w:kern w:val="0"/>
                <w:szCs w:val="21"/>
              </w:rPr>
            </w:pPr>
          </w:p>
        </w:tc>
        <w:tc>
          <w:tcPr>
            <w:tcW w:w="770" w:type="dxa"/>
            <w:vAlign w:val="center"/>
          </w:tcPr>
          <w:p w14:paraId="422730B0">
            <w:pPr>
              <w:widowControl/>
              <w:spacing w:line="360" w:lineRule="auto"/>
              <w:jc w:val="center"/>
              <w:rPr>
                <w:rFonts w:ascii="Times New Roman" w:hAnsi="Times New Roman" w:eastAsia="宋体" w:cs="Times New Roman"/>
                <w:kern w:val="0"/>
                <w:szCs w:val="21"/>
              </w:rPr>
            </w:pPr>
          </w:p>
        </w:tc>
      </w:tr>
      <w:tr w14:paraId="03CC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3F02AD49">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11</w:t>
            </w:r>
          </w:p>
        </w:tc>
        <w:tc>
          <w:tcPr>
            <w:tcW w:w="1581" w:type="dxa"/>
            <w:vMerge w:val="restart"/>
            <w:vAlign w:val="center"/>
          </w:tcPr>
          <w:p w14:paraId="3FC8A8A1">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总粒数</w:t>
            </w:r>
          </w:p>
        </w:tc>
        <w:tc>
          <w:tcPr>
            <w:tcW w:w="710" w:type="dxa"/>
            <w:vAlign w:val="center"/>
          </w:tcPr>
          <w:p w14:paraId="5E05323F">
            <w:pPr>
              <w:widowControl/>
              <w:spacing w:line="360" w:lineRule="auto"/>
              <w:jc w:val="center"/>
              <w:rPr>
                <w:rFonts w:ascii="Times New Roman" w:hAnsi="Times New Roman" w:eastAsia="宋体" w:cs="宋体"/>
                <w:color w:val="000000"/>
                <w:kern w:val="0"/>
                <w:szCs w:val="21"/>
              </w:rPr>
            </w:pPr>
          </w:p>
        </w:tc>
        <w:tc>
          <w:tcPr>
            <w:tcW w:w="669" w:type="dxa"/>
            <w:vAlign w:val="center"/>
          </w:tcPr>
          <w:p w14:paraId="5FFB4347">
            <w:pPr>
              <w:widowControl/>
              <w:spacing w:line="360" w:lineRule="auto"/>
              <w:jc w:val="center"/>
              <w:rPr>
                <w:rFonts w:ascii="Times New Roman" w:hAnsi="Times New Roman" w:eastAsia="宋体" w:cs="宋体"/>
                <w:color w:val="000000"/>
                <w:kern w:val="0"/>
                <w:szCs w:val="21"/>
              </w:rPr>
            </w:pPr>
          </w:p>
        </w:tc>
        <w:tc>
          <w:tcPr>
            <w:tcW w:w="669" w:type="dxa"/>
            <w:vAlign w:val="center"/>
          </w:tcPr>
          <w:p w14:paraId="3F2829AE">
            <w:pPr>
              <w:widowControl/>
              <w:spacing w:line="360" w:lineRule="auto"/>
              <w:jc w:val="center"/>
              <w:rPr>
                <w:rFonts w:ascii="Times New Roman" w:hAnsi="Times New Roman" w:eastAsia="宋体" w:cs="宋体"/>
                <w:color w:val="000000"/>
                <w:kern w:val="0"/>
                <w:szCs w:val="21"/>
              </w:rPr>
            </w:pPr>
          </w:p>
        </w:tc>
        <w:tc>
          <w:tcPr>
            <w:tcW w:w="669" w:type="dxa"/>
            <w:vAlign w:val="center"/>
          </w:tcPr>
          <w:p w14:paraId="3CDF0F0A">
            <w:pPr>
              <w:widowControl/>
              <w:spacing w:line="360" w:lineRule="auto"/>
              <w:jc w:val="center"/>
              <w:rPr>
                <w:rFonts w:ascii="Times New Roman" w:hAnsi="Times New Roman" w:eastAsia="宋体" w:cs="宋体"/>
                <w:color w:val="000000"/>
                <w:kern w:val="0"/>
                <w:szCs w:val="21"/>
              </w:rPr>
            </w:pPr>
          </w:p>
        </w:tc>
        <w:tc>
          <w:tcPr>
            <w:tcW w:w="669" w:type="dxa"/>
            <w:vAlign w:val="center"/>
          </w:tcPr>
          <w:p w14:paraId="1E066678">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55B53117">
            <w:pPr>
              <w:widowControl/>
              <w:spacing w:line="360" w:lineRule="auto"/>
              <w:jc w:val="center"/>
              <w:rPr>
                <w:rFonts w:ascii="Times New Roman" w:hAnsi="Times New Roman" w:eastAsia="宋体" w:cs="宋体"/>
                <w:color w:val="000000"/>
                <w:kern w:val="0"/>
                <w:szCs w:val="21"/>
              </w:rPr>
            </w:pPr>
          </w:p>
        </w:tc>
        <w:tc>
          <w:tcPr>
            <w:tcW w:w="669" w:type="dxa"/>
            <w:vAlign w:val="center"/>
          </w:tcPr>
          <w:p w14:paraId="274E7015">
            <w:pPr>
              <w:widowControl/>
              <w:spacing w:line="360" w:lineRule="auto"/>
              <w:jc w:val="center"/>
              <w:rPr>
                <w:rFonts w:ascii="Times New Roman" w:hAnsi="Times New Roman" w:eastAsia="宋体" w:cs="Times New Roman"/>
                <w:kern w:val="0"/>
                <w:szCs w:val="21"/>
              </w:rPr>
            </w:pPr>
          </w:p>
        </w:tc>
        <w:tc>
          <w:tcPr>
            <w:tcW w:w="669" w:type="dxa"/>
            <w:vAlign w:val="center"/>
          </w:tcPr>
          <w:p w14:paraId="026F27B7">
            <w:pPr>
              <w:widowControl/>
              <w:spacing w:line="360" w:lineRule="auto"/>
              <w:jc w:val="center"/>
              <w:rPr>
                <w:rFonts w:ascii="Times New Roman" w:hAnsi="Times New Roman" w:eastAsia="宋体" w:cs="Times New Roman"/>
                <w:kern w:val="0"/>
                <w:szCs w:val="21"/>
              </w:rPr>
            </w:pPr>
          </w:p>
        </w:tc>
        <w:tc>
          <w:tcPr>
            <w:tcW w:w="670" w:type="dxa"/>
            <w:vAlign w:val="center"/>
          </w:tcPr>
          <w:p w14:paraId="5AC95858">
            <w:pPr>
              <w:widowControl/>
              <w:spacing w:line="360" w:lineRule="auto"/>
              <w:jc w:val="center"/>
              <w:rPr>
                <w:rFonts w:ascii="Times New Roman" w:hAnsi="Times New Roman" w:eastAsia="宋体" w:cs="Times New Roman"/>
                <w:kern w:val="0"/>
                <w:szCs w:val="21"/>
              </w:rPr>
            </w:pPr>
          </w:p>
        </w:tc>
        <w:tc>
          <w:tcPr>
            <w:tcW w:w="770" w:type="dxa"/>
            <w:vAlign w:val="center"/>
          </w:tcPr>
          <w:p w14:paraId="22566F90">
            <w:pPr>
              <w:widowControl/>
              <w:spacing w:line="360" w:lineRule="auto"/>
              <w:jc w:val="center"/>
              <w:rPr>
                <w:rFonts w:ascii="Times New Roman" w:hAnsi="Times New Roman" w:eastAsia="宋体" w:cs="Times New Roman"/>
                <w:kern w:val="0"/>
                <w:szCs w:val="21"/>
              </w:rPr>
            </w:pPr>
          </w:p>
        </w:tc>
      </w:tr>
      <w:tr w14:paraId="07CE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006C6FD2">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71CF12C4">
            <w:pPr>
              <w:widowControl/>
              <w:spacing w:line="360" w:lineRule="auto"/>
              <w:jc w:val="left"/>
              <w:rPr>
                <w:rFonts w:ascii="Times New Roman" w:hAnsi="Times New Roman" w:eastAsia="宋体" w:cs="宋体"/>
                <w:kern w:val="0"/>
                <w:szCs w:val="21"/>
              </w:rPr>
            </w:pPr>
          </w:p>
        </w:tc>
        <w:tc>
          <w:tcPr>
            <w:tcW w:w="710" w:type="dxa"/>
            <w:vAlign w:val="center"/>
          </w:tcPr>
          <w:p w14:paraId="1C48A1AB">
            <w:pPr>
              <w:widowControl/>
              <w:spacing w:line="360" w:lineRule="auto"/>
              <w:jc w:val="center"/>
              <w:rPr>
                <w:rFonts w:ascii="Times New Roman" w:hAnsi="Times New Roman" w:eastAsia="宋体" w:cs="宋体"/>
                <w:color w:val="000000"/>
                <w:kern w:val="0"/>
                <w:szCs w:val="21"/>
              </w:rPr>
            </w:pPr>
          </w:p>
        </w:tc>
        <w:tc>
          <w:tcPr>
            <w:tcW w:w="669" w:type="dxa"/>
            <w:vAlign w:val="center"/>
          </w:tcPr>
          <w:p w14:paraId="3F35DFA6">
            <w:pPr>
              <w:widowControl/>
              <w:spacing w:line="360" w:lineRule="auto"/>
              <w:jc w:val="center"/>
              <w:rPr>
                <w:rFonts w:ascii="Times New Roman" w:hAnsi="Times New Roman" w:eastAsia="宋体" w:cs="宋体"/>
                <w:color w:val="000000"/>
                <w:kern w:val="0"/>
                <w:szCs w:val="21"/>
              </w:rPr>
            </w:pPr>
          </w:p>
        </w:tc>
        <w:tc>
          <w:tcPr>
            <w:tcW w:w="669" w:type="dxa"/>
            <w:vAlign w:val="center"/>
          </w:tcPr>
          <w:p w14:paraId="650AB188">
            <w:pPr>
              <w:widowControl/>
              <w:spacing w:line="360" w:lineRule="auto"/>
              <w:jc w:val="center"/>
              <w:rPr>
                <w:rFonts w:ascii="Times New Roman" w:hAnsi="Times New Roman" w:eastAsia="宋体" w:cs="宋体"/>
                <w:color w:val="000000"/>
                <w:kern w:val="0"/>
                <w:szCs w:val="21"/>
              </w:rPr>
            </w:pPr>
          </w:p>
        </w:tc>
        <w:tc>
          <w:tcPr>
            <w:tcW w:w="669" w:type="dxa"/>
            <w:vAlign w:val="center"/>
          </w:tcPr>
          <w:p w14:paraId="240C92B4">
            <w:pPr>
              <w:widowControl/>
              <w:spacing w:line="360" w:lineRule="auto"/>
              <w:jc w:val="center"/>
              <w:rPr>
                <w:rFonts w:ascii="Times New Roman" w:hAnsi="Times New Roman" w:eastAsia="宋体" w:cs="宋体"/>
                <w:color w:val="000000"/>
                <w:kern w:val="0"/>
                <w:szCs w:val="21"/>
              </w:rPr>
            </w:pPr>
          </w:p>
        </w:tc>
        <w:tc>
          <w:tcPr>
            <w:tcW w:w="669" w:type="dxa"/>
            <w:vAlign w:val="center"/>
          </w:tcPr>
          <w:p w14:paraId="63B4CD40">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4BB37944">
            <w:pPr>
              <w:widowControl/>
              <w:spacing w:line="360" w:lineRule="auto"/>
              <w:jc w:val="center"/>
              <w:rPr>
                <w:rFonts w:ascii="Times New Roman" w:hAnsi="Times New Roman" w:eastAsia="宋体" w:cs="宋体"/>
                <w:color w:val="000000"/>
                <w:kern w:val="0"/>
                <w:szCs w:val="21"/>
              </w:rPr>
            </w:pPr>
          </w:p>
        </w:tc>
        <w:tc>
          <w:tcPr>
            <w:tcW w:w="669" w:type="dxa"/>
            <w:vAlign w:val="center"/>
          </w:tcPr>
          <w:p w14:paraId="51A56545">
            <w:pPr>
              <w:widowControl/>
              <w:spacing w:line="360" w:lineRule="auto"/>
              <w:jc w:val="center"/>
              <w:rPr>
                <w:rFonts w:ascii="Times New Roman" w:hAnsi="Times New Roman" w:eastAsia="宋体" w:cs="Times New Roman"/>
                <w:kern w:val="0"/>
                <w:szCs w:val="21"/>
              </w:rPr>
            </w:pPr>
          </w:p>
        </w:tc>
        <w:tc>
          <w:tcPr>
            <w:tcW w:w="669" w:type="dxa"/>
            <w:vAlign w:val="center"/>
          </w:tcPr>
          <w:p w14:paraId="1E26CBFE">
            <w:pPr>
              <w:widowControl/>
              <w:spacing w:line="360" w:lineRule="auto"/>
              <w:jc w:val="center"/>
              <w:rPr>
                <w:rFonts w:ascii="Times New Roman" w:hAnsi="Times New Roman" w:eastAsia="宋体" w:cs="Times New Roman"/>
                <w:kern w:val="0"/>
                <w:szCs w:val="21"/>
              </w:rPr>
            </w:pPr>
          </w:p>
        </w:tc>
        <w:tc>
          <w:tcPr>
            <w:tcW w:w="670" w:type="dxa"/>
            <w:vAlign w:val="center"/>
          </w:tcPr>
          <w:p w14:paraId="4B65FB73">
            <w:pPr>
              <w:widowControl/>
              <w:spacing w:line="360" w:lineRule="auto"/>
              <w:jc w:val="center"/>
              <w:rPr>
                <w:rFonts w:ascii="Times New Roman" w:hAnsi="Times New Roman" w:eastAsia="宋体" w:cs="Times New Roman"/>
                <w:kern w:val="0"/>
                <w:szCs w:val="21"/>
              </w:rPr>
            </w:pPr>
          </w:p>
        </w:tc>
        <w:tc>
          <w:tcPr>
            <w:tcW w:w="770" w:type="dxa"/>
            <w:vAlign w:val="center"/>
          </w:tcPr>
          <w:p w14:paraId="549A4437">
            <w:pPr>
              <w:widowControl/>
              <w:spacing w:line="360" w:lineRule="auto"/>
              <w:jc w:val="center"/>
              <w:rPr>
                <w:rFonts w:ascii="Times New Roman" w:hAnsi="Times New Roman" w:eastAsia="宋体" w:cs="Times New Roman"/>
                <w:kern w:val="0"/>
                <w:szCs w:val="21"/>
              </w:rPr>
            </w:pPr>
          </w:p>
        </w:tc>
      </w:tr>
      <w:tr w14:paraId="66DF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55EE0DAE">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12</w:t>
            </w:r>
          </w:p>
        </w:tc>
        <w:tc>
          <w:tcPr>
            <w:tcW w:w="1581" w:type="dxa"/>
            <w:vMerge w:val="restart"/>
            <w:vAlign w:val="center"/>
          </w:tcPr>
          <w:p w14:paraId="32559F8D">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着粒密度</w:t>
            </w:r>
          </w:p>
        </w:tc>
        <w:tc>
          <w:tcPr>
            <w:tcW w:w="710" w:type="dxa"/>
            <w:vAlign w:val="center"/>
          </w:tcPr>
          <w:p w14:paraId="35BBCD1E">
            <w:pPr>
              <w:widowControl/>
              <w:spacing w:line="360" w:lineRule="auto"/>
              <w:jc w:val="center"/>
              <w:rPr>
                <w:rFonts w:ascii="Times New Roman" w:hAnsi="Times New Roman" w:eastAsia="宋体" w:cs="宋体"/>
                <w:color w:val="000000"/>
                <w:kern w:val="0"/>
                <w:szCs w:val="21"/>
              </w:rPr>
            </w:pPr>
          </w:p>
        </w:tc>
        <w:tc>
          <w:tcPr>
            <w:tcW w:w="669" w:type="dxa"/>
            <w:vAlign w:val="center"/>
          </w:tcPr>
          <w:p w14:paraId="2A8B9A32">
            <w:pPr>
              <w:widowControl/>
              <w:spacing w:line="360" w:lineRule="auto"/>
              <w:jc w:val="center"/>
              <w:rPr>
                <w:rFonts w:ascii="Times New Roman" w:hAnsi="Times New Roman" w:eastAsia="宋体" w:cs="宋体"/>
                <w:color w:val="000000"/>
                <w:kern w:val="0"/>
                <w:szCs w:val="21"/>
              </w:rPr>
            </w:pPr>
          </w:p>
        </w:tc>
        <w:tc>
          <w:tcPr>
            <w:tcW w:w="669" w:type="dxa"/>
            <w:vAlign w:val="center"/>
          </w:tcPr>
          <w:p w14:paraId="1DF6D30B">
            <w:pPr>
              <w:widowControl/>
              <w:spacing w:line="360" w:lineRule="auto"/>
              <w:jc w:val="center"/>
              <w:rPr>
                <w:rFonts w:ascii="Times New Roman" w:hAnsi="Times New Roman" w:eastAsia="宋体" w:cs="宋体"/>
                <w:color w:val="000000"/>
                <w:kern w:val="0"/>
                <w:szCs w:val="21"/>
              </w:rPr>
            </w:pPr>
          </w:p>
        </w:tc>
        <w:tc>
          <w:tcPr>
            <w:tcW w:w="669" w:type="dxa"/>
            <w:vAlign w:val="center"/>
          </w:tcPr>
          <w:p w14:paraId="00A75A04">
            <w:pPr>
              <w:widowControl/>
              <w:spacing w:line="360" w:lineRule="auto"/>
              <w:jc w:val="center"/>
              <w:rPr>
                <w:rFonts w:ascii="Times New Roman" w:hAnsi="Times New Roman" w:eastAsia="宋体" w:cs="宋体"/>
                <w:color w:val="000000"/>
                <w:kern w:val="0"/>
                <w:szCs w:val="21"/>
              </w:rPr>
            </w:pPr>
          </w:p>
        </w:tc>
        <w:tc>
          <w:tcPr>
            <w:tcW w:w="669" w:type="dxa"/>
            <w:vAlign w:val="center"/>
          </w:tcPr>
          <w:p w14:paraId="58FA113E">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7973BD8E">
            <w:pPr>
              <w:widowControl/>
              <w:spacing w:line="360" w:lineRule="auto"/>
              <w:jc w:val="center"/>
              <w:rPr>
                <w:rFonts w:ascii="Times New Roman" w:hAnsi="Times New Roman" w:eastAsia="宋体" w:cs="宋体"/>
                <w:color w:val="000000"/>
                <w:kern w:val="0"/>
                <w:szCs w:val="21"/>
              </w:rPr>
            </w:pPr>
          </w:p>
        </w:tc>
        <w:tc>
          <w:tcPr>
            <w:tcW w:w="669" w:type="dxa"/>
            <w:vAlign w:val="center"/>
          </w:tcPr>
          <w:p w14:paraId="74BA4768">
            <w:pPr>
              <w:widowControl/>
              <w:spacing w:line="360" w:lineRule="auto"/>
              <w:jc w:val="center"/>
              <w:rPr>
                <w:rFonts w:ascii="Times New Roman" w:hAnsi="Times New Roman" w:eastAsia="宋体" w:cs="Times New Roman"/>
                <w:kern w:val="0"/>
                <w:szCs w:val="21"/>
              </w:rPr>
            </w:pPr>
          </w:p>
        </w:tc>
        <w:tc>
          <w:tcPr>
            <w:tcW w:w="669" w:type="dxa"/>
            <w:vAlign w:val="center"/>
          </w:tcPr>
          <w:p w14:paraId="64DDE65C">
            <w:pPr>
              <w:widowControl/>
              <w:spacing w:line="360" w:lineRule="auto"/>
              <w:jc w:val="center"/>
              <w:rPr>
                <w:rFonts w:ascii="Times New Roman" w:hAnsi="Times New Roman" w:eastAsia="宋体" w:cs="Times New Roman"/>
                <w:kern w:val="0"/>
                <w:szCs w:val="21"/>
              </w:rPr>
            </w:pPr>
          </w:p>
        </w:tc>
        <w:tc>
          <w:tcPr>
            <w:tcW w:w="670" w:type="dxa"/>
            <w:vAlign w:val="center"/>
          </w:tcPr>
          <w:p w14:paraId="58247BB8">
            <w:pPr>
              <w:widowControl/>
              <w:spacing w:line="360" w:lineRule="auto"/>
              <w:jc w:val="center"/>
              <w:rPr>
                <w:rFonts w:ascii="Times New Roman" w:hAnsi="Times New Roman" w:eastAsia="宋体" w:cs="Times New Roman"/>
                <w:kern w:val="0"/>
                <w:szCs w:val="21"/>
              </w:rPr>
            </w:pPr>
          </w:p>
        </w:tc>
        <w:tc>
          <w:tcPr>
            <w:tcW w:w="770" w:type="dxa"/>
            <w:vAlign w:val="center"/>
          </w:tcPr>
          <w:p w14:paraId="400DA1E3">
            <w:pPr>
              <w:widowControl/>
              <w:spacing w:line="360" w:lineRule="auto"/>
              <w:jc w:val="center"/>
              <w:rPr>
                <w:rFonts w:ascii="Times New Roman" w:hAnsi="Times New Roman" w:eastAsia="宋体" w:cs="Times New Roman"/>
                <w:kern w:val="0"/>
                <w:szCs w:val="21"/>
              </w:rPr>
            </w:pPr>
          </w:p>
        </w:tc>
      </w:tr>
      <w:tr w14:paraId="14E8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3F48B48C">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48F12F80">
            <w:pPr>
              <w:widowControl/>
              <w:spacing w:line="360" w:lineRule="auto"/>
              <w:jc w:val="left"/>
              <w:rPr>
                <w:rFonts w:ascii="Times New Roman" w:hAnsi="Times New Roman" w:eastAsia="宋体" w:cs="宋体"/>
                <w:kern w:val="0"/>
                <w:szCs w:val="21"/>
              </w:rPr>
            </w:pPr>
          </w:p>
        </w:tc>
        <w:tc>
          <w:tcPr>
            <w:tcW w:w="710" w:type="dxa"/>
            <w:vAlign w:val="center"/>
          </w:tcPr>
          <w:p w14:paraId="7BFB3AAF">
            <w:pPr>
              <w:widowControl/>
              <w:spacing w:line="360" w:lineRule="auto"/>
              <w:jc w:val="center"/>
              <w:rPr>
                <w:rFonts w:ascii="Times New Roman" w:hAnsi="Times New Roman" w:eastAsia="宋体" w:cs="宋体"/>
                <w:color w:val="000000"/>
                <w:kern w:val="0"/>
                <w:szCs w:val="21"/>
              </w:rPr>
            </w:pPr>
          </w:p>
        </w:tc>
        <w:tc>
          <w:tcPr>
            <w:tcW w:w="669" w:type="dxa"/>
            <w:vAlign w:val="center"/>
          </w:tcPr>
          <w:p w14:paraId="7C38EEA7">
            <w:pPr>
              <w:widowControl/>
              <w:spacing w:line="360" w:lineRule="auto"/>
              <w:jc w:val="center"/>
              <w:rPr>
                <w:rFonts w:ascii="Times New Roman" w:hAnsi="Times New Roman" w:eastAsia="宋体" w:cs="宋体"/>
                <w:color w:val="000000"/>
                <w:kern w:val="0"/>
                <w:szCs w:val="21"/>
              </w:rPr>
            </w:pPr>
          </w:p>
        </w:tc>
        <w:tc>
          <w:tcPr>
            <w:tcW w:w="669" w:type="dxa"/>
            <w:vAlign w:val="center"/>
          </w:tcPr>
          <w:p w14:paraId="3B4E9AFE">
            <w:pPr>
              <w:widowControl/>
              <w:spacing w:line="360" w:lineRule="auto"/>
              <w:jc w:val="center"/>
              <w:rPr>
                <w:rFonts w:ascii="Times New Roman" w:hAnsi="Times New Roman" w:eastAsia="宋体" w:cs="宋体"/>
                <w:color w:val="000000"/>
                <w:kern w:val="0"/>
                <w:szCs w:val="21"/>
              </w:rPr>
            </w:pPr>
          </w:p>
        </w:tc>
        <w:tc>
          <w:tcPr>
            <w:tcW w:w="669" w:type="dxa"/>
            <w:vAlign w:val="center"/>
          </w:tcPr>
          <w:p w14:paraId="3968DFDC">
            <w:pPr>
              <w:widowControl/>
              <w:spacing w:line="360" w:lineRule="auto"/>
              <w:jc w:val="center"/>
              <w:rPr>
                <w:rFonts w:ascii="Times New Roman" w:hAnsi="Times New Roman" w:eastAsia="宋体" w:cs="宋体"/>
                <w:color w:val="000000"/>
                <w:kern w:val="0"/>
                <w:szCs w:val="21"/>
              </w:rPr>
            </w:pPr>
          </w:p>
        </w:tc>
        <w:tc>
          <w:tcPr>
            <w:tcW w:w="669" w:type="dxa"/>
            <w:vAlign w:val="center"/>
          </w:tcPr>
          <w:p w14:paraId="2B034FD9">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2D69CAA3">
            <w:pPr>
              <w:widowControl/>
              <w:spacing w:line="360" w:lineRule="auto"/>
              <w:jc w:val="center"/>
              <w:rPr>
                <w:rFonts w:ascii="Times New Roman" w:hAnsi="Times New Roman" w:eastAsia="宋体" w:cs="宋体"/>
                <w:color w:val="000000"/>
                <w:kern w:val="0"/>
                <w:szCs w:val="21"/>
              </w:rPr>
            </w:pPr>
          </w:p>
        </w:tc>
        <w:tc>
          <w:tcPr>
            <w:tcW w:w="669" w:type="dxa"/>
            <w:vAlign w:val="center"/>
          </w:tcPr>
          <w:p w14:paraId="2D29D1A9">
            <w:pPr>
              <w:widowControl/>
              <w:spacing w:line="360" w:lineRule="auto"/>
              <w:jc w:val="center"/>
              <w:rPr>
                <w:rFonts w:ascii="Times New Roman" w:hAnsi="Times New Roman" w:eastAsia="宋体" w:cs="Times New Roman"/>
                <w:kern w:val="0"/>
                <w:szCs w:val="21"/>
              </w:rPr>
            </w:pPr>
          </w:p>
        </w:tc>
        <w:tc>
          <w:tcPr>
            <w:tcW w:w="669" w:type="dxa"/>
            <w:vAlign w:val="center"/>
          </w:tcPr>
          <w:p w14:paraId="2BB8D4E4">
            <w:pPr>
              <w:widowControl/>
              <w:spacing w:line="360" w:lineRule="auto"/>
              <w:jc w:val="center"/>
              <w:rPr>
                <w:rFonts w:ascii="Times New Roman" w:hAnsi="Times New Roman" w:eastAsia="宋体" w:cs="Times New Roman"/>
                <w:kern w:val="0"/>
                <w:szCs w:val="21"/>
              </w:rPr>
            </w:pPr>
          </w:p>
        </w:tc>
        <w:tc>
          <w:tcPr>
            <w:tcW w:w="670" w:type="dxa"/>
            <w:vAlign w:val="center"/>
          </w:tcPr>
          <w:p w14:paraId="73150DC9">
            <w:pPr>
              <w:widowControl/>
              <w:spacing w:line="360" w:lineRule="auto"/>
              <w:jc w:val="center"/>
              <w:rPr>
                <w:rFonts w:ascii="Times New Roman" w:hAnsi="Times New Roman" w:eastAsia="宋体" w:cs="Times New Roman"/>
                <w:kern w:val="0"/>
                <w:szCs w:val="21"/>
              </w:rPr>
            </w:pPr>
          </w:p>
        </w:tc>
        <w:tc>
          <w:tcPr>
            <w:tcW w:w="770" w:type="dxa"/>
            <w:vAlign w:val="center"/>
          </w:tcPr>
          <w:p w14:paraId="4FB500D3">
            <w:pPr>
              <w:widowControl/>
              <w:spacing w:line="360" w:lineRule="auto"/>
              <w:jc w:val="center"/>
              <w:rPr>
                <w:rFonts w:ascii="Times New Roman" w:hAnsi="Times New Roman" w:eastAsia="宋体" w:cs="Times New Roman"/>
                <w:kern w:val="0"/>
                <w:szCs w:val="21"/>
              </w:rPr>
            </w:pPr>
          </w:p>
        </w:tc>
      </w:tr>
      <w:tr w14:paraId="6A9D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6490021C">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13</w:t>
            </w:r>
          </w:p>
        </w:tc>
        <w:tc>
          <w:tcPr>
            <w:tcW w:w="1581" w:type="dxa"/>
            <w:vMerge w:val="restart"/>
            <w:vAlign w:val="center"/>
          </w:tcPr>
          <w:p w14:paraId="5E33EC41">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结实率</w:t>
            </w:r>
          </w:p>
        </w:tc>
        <w:tc>
          <w:tcPr>
            <w:tcW w:w="710" w:type="dxa"/>
            <w:vAlign w:val="center"/>
          </w:tcPr>
          <w:p w14:paraId="686B10B8">
            <w:pPr>
              <w:widowControl/>
              <w:spacing w:line="360" w:lineRule="auto"/>
              <w:jc w:val="center"/>
              <w:rPr>
                <w:rFonts w:ascii="Times New Roman" w:hAnsi="Times New Roman" w:eastAsia="宋体" w:cs="宋体"/>
                <w:color w:val="000000"/>
                <w:kern w:val="0"/>
                <w:szCs w:val="21"/>
              </w:rPr>
            </w:pPr>
          </w:p>
        </w:tc>
        <w:tc>
          <w:tcPr>
            <w:tcW w:w="669" w:type="dxa"/>
            <w:vAlign w:val="center"/>
          </w:tcPr>
          <w:p w14:paraId="69067745">
            <w:pPr>
              <w:widowControl/>
              <w:spacing w:line="360" w:lineRule="auto"/>
              <w:jc w:val="center"/>
              <w:rPr>
                <w:rFonts w:ascii="Times New Roman" w:hAnsi="Times New Roman" w:eastAsia="宋体" w:cs="宋体"/>
                <w:color w:val="000000"/>
                <w:kern w:val="0"/>
                <w:szCs w:val="21"/>
              </w:rPr>
            </w:pPr>
          </w:p>
        </w:tc>
        <w:tc>
          <w:tcPr>
            <w:tcW w:w="669" w:type="dxa"/>
            <w:vAlign w:val="center"/>
          </w:tcPr>
          <w:p w14:paraId="255938C9">
            <w:pPr>
              <w:widowControl/>
              <w:spacing w:line="360" w:lineRule="auto"/>
              <w:jc w:val="center"/>
              <w:rPr>
                <w:rFonts w:ascii="Times New Roman" w:hAnsi="Times New Roman" w:eastAsia="宋体" w:cs="宋体"/>
                <w:color w:val="000000"/>
                <w:kern w:val="0"/>
                <w:szCs w:val="21"/>
              </w:rPr>
            </w:pPr>
          </w:p>
        </w:tc>
        <w:tc>
          <w:tcPr>
            <w:tcW w:w="669" w:type="dxa"/>
            <w:vAlign w:val="center"/>
          </w:tcPr>
          <w:p w14:paraId="2872CDE8">
            <w:pPr>
              <w:widowControl/>
              <w:spacing w:line="360" w:lineRule="auto"/>
              <w:jc w:val="center"/>
              <w:rPr>
                <w:rFonts w:ascii="Times New Roman" w:hAnsi="Times New Roman" w:eastAsia="宋体" w:cs="宋体"/>
                <w:color w:val="000000"/>
                <w:kern w:val="0"/>
                <w:szCs w:val="21"/>
              </w:rPr>
            </w:pPr>
          </w:p>
        </w:tc>
        <w:tc>
          <w:tcPr>
            <w:tcW w:w="669" w:type="dxa"/>
            <w:vAlign w:val="center"/>
          </w:tcPr>
          <w:p w14:paraId="43BF522E">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439988E8">
            <w:pPr>
              <w:widowControl/>
              <w:spacing w:line="360" w:lineRule="auto"/>
              <w:jc w:val="center"/>
              <w:rPr>
                <w:rFonts w:ascii="Times New Roman" w:hAnsi="Times New Roman" w:eastAsia="宋体" w:cs="宋体"/>
                <w:color w:val="000000"/>
                <w:kern w:val="0"/>
                <w:szCs w:val="21"/>
              </w:rPr>
            </w:pPr>
          </w:p>
        </w:tc>
        <w:tc>
          <w:tcPr>
            <w:tcW w:w="669" w:type="dxa"/>
            <w:vAlign w:val="center"/>
          </w:tcPr>
          <w:p w14:paraId="1654BCC8">
            <w:pPr>
              <w:widowControl/>
              <w:spacing w:line="360" w:lineRule="auto"/>
              <w:jc w:val="center"/>
              <w:rPr>
                <w:rFonts w:ascii="Times New Roman" w:hAnsi="Times New Roman" w:eastAsia="宋体" w:cs="Times New Roman"/>
                <w:kern w:val="0"/>
                <w:szCs w:val="21"/>
              </w:rPr>
            </w:pPr>
          </w:p>
        </w:tc>
        <w:tc>
          <w:tcPr>
            <w:tcW w:w="669" w:type="dxa"/>
            <w:vAlign w:val="center"/>
          </w:tcPr>
          <w:p w14:paraId="2D470BC7">
            <w:pPr>
              <w:widowControl/>
              <w:spacing w:line="360" w:lineRule="auto"/>
              <w:jc w:val="center"/>
              <w:rPr>
                <w:rFonts w:ascii="Times New Roman" w:hAnsi="Times New Roman" w:eastAsia="宋体" w:cs="Times New Roman"/>
                <w:kern w:val="0"/>
                <w:szCs w:val="21"/>
              </w:rPr>
            </w:pPr>
          </w:p>
        </w:tc>
        <w:tc>
          <w:tcPr>
            <w:tcW w:w="670" w:type="dxa"/>
            <w:vAlign w:val="center"/>
          </w:tcPr>
          <w:p w14:paraId="5414C355">
            <w:pPr>
              <w:widowControl/>
              <w:spacing w:line="360" w:lineRule="auto"/>
              <w:jc w:val="center"/>
              <w:rPr>
                <w:rFonts w:ascii="Times New Roman" w:hAnsi="Times New Roman" w:eastAsia="宋体" w:cs="Times New Roman"/>
                <w:kern w:val="0"/>
                <w:szCs w:val="21"/>
              </w:rPr>
            </w:pPr>
          </w:p>
        </w:tc>
        <w:tc>
          <w:tcPr>
            <w:tcW w:w="770" w:type="dxa"/>
            <w:vAlign w:val="center"/>
          </w:tcPr>
          <w:p w14:paraId="1937E753">
            <w:pPr>
              <w:widowControl/>
              <w:spacing w:line="360" w:lineRule="auto"/>
              <w:jc w:val="center"/>
              <w:rPr>
                <w:rFonts w:ascii="Times New Roman" w:hAnsi="Times New Roman" w:eastAsia="宋体" w:cs="Times New Roman"/>
                <w:kern w:val="0"/>
                <w:szCs w:val="21"/>
              </w:rPr>
            </w:pPr>
          </w:p>
        </w:tc>
      </w:tr>
      <w:tr w14:paraId="0C6D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7A126B1B">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427D407A">
            <w:pPr>
              <w:widowControl/>
              <w:spacing w:line="360" w:lineRule="auto"/>
              <w:jc w:val="left"/>
              <w:rPr>
                <w:rFonts w:ascii="Times New Roman" w:hAnsi="Times New Roman" w:eastAsia="宋体" w:cs="宋体"/>
                <w:kern w:val="0"/>
                <w:szCs w:val="21"/>
              </w:rPr>
            </w:pPr>
          </w:p>
        </w:tc>
        <w:tc>
          <w:tcPr>
            <w:tcW w:w="710" w:type="dxa"/>
            <w:vAlign w:val="center"/>
          </w:tcPr>
          <w:p w14:paraId="352D4E86">
            <w:pPr>
              <w:widowControl/>
              <w:spacing w:line="360" w:lineRule="auto"/>
              <w:jc w:val="center"/>
              <w:rPr>
                <w:rFonts w:ascii="Times New Roman" w:hAnsi="Times New Roman" w:eastAsia="宋体" w:cs="宋体"/>
                <w:color w:val="000000"/>
                <w:kern w:val="0"/>
                <w:szCs w:val="21"/>
              </w:rPr>
            </w:pPr>
          </w:p>
        </w:tc>
        <w:tc>
          <w:tcPr>
            <w:tcW w:w="669" w:type="dxa"/>
            <w:vAlign w:val="center"/>
          </w:tcPr>
          <w:p w14:paraId="65FA70A9">
            <w:pPr>
              <w:widowControl/>
              <w:spacing w:line="360" w:lineRule="auto"/>
              <w:jc w:val="center"/>
              <w:rPr>
                <w:rFonts w:ascii="Times New Roman" w:hAnsi="Times New Roman" w:eastAsia="宋体" w:cs="宋体"/>
                <w:color w:val="000000"/>
                <w:kern w:val="0"/>
                <w:szCs w:val="21"/>
              </w:rPr>
            </w:pPr>
          </w:p>
        </w:tc>
        <w:tc>
          <w:tcPr>
            <w:tcW w:w="669" w:type="dxa"/>
            <w:vAlign w:val="center"/>
          </w:tcPr>
          <w:p w14:paraId="45F84E51">
            <w:pPr>
              <w:widowControl/>
              <w:spacing w:line="360" w:lineRule="auto"/>
              <w:jc w:val="center"/>
              <w:rPr>
                <w:rFonts w:ascii="Times New Roman" w:hAnsi="Times New Roman" w:eastAsia="宋体" w:cs="宋体"/>
                <w:color w:val="000000"/>
                <w:kern w:val="0"/>
                <w:szCs w:val="21"/>
              </w:rPr>
            </w:pPr>
          </w:p>
        </w:tc>
        <w:tc>
          <w:tcPr>
            <w:tcW w:w="669" w:type="dxa"/>
            <w:vAlign w:val="center"/>
          </w:tcPr>
          <w:p w14:paraId="3D4EEC5C">
            <w:pPr>
              <w:widowControl/>
              <w:spacing w:line="360" w:lineRule="auto"/>
              <w:jc w:val="center"/>
              <w:rPr>
                <w:rFonts w:ascii="Times New Roman" w:hAnsi="Times New Roman" w:eastAsia="宋体" w:cs="宋体"/>
                <w:color w:val="000000"/>
                <w:kern w:val="0"/>
                <w:szCs w:val="21"/>
              </w:rPr>
            </w:pPr>
          </w:p>
        </w:tc>
        <w:tc>
          <w:tcPr>
            <w:tcW w:w="669" w:type="dxa"/>
            <w:vAlign w:val="center"/>
          </w:tcPr>
          <w:p w14:paraId="227C4A31">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4AC76E98">
            <w:pPr>
              <w:widowControl/>
              <w:spacing w:line="360" w:lineRule="auto"/>
              <w:jc w:val="center"/>
              <w:rPr>
                <w:rFonts w:ascii="Times New Roman" w:hAnsi="Times New Roman" w:eastAsia="宋体" w:cs="宋体"/>
                <w:color w:val="000000"/>
                <w:kern w:val="0"/>
                <w:szCs w:val="21"/>
              </w:rPr>
            </w:pPr>
          </w:p>
        </w:tc>
        <w:tc>
          <w:tcPr>
            <w:tcW w:w="669" w:type="dxa"/>
            <w:vAlign w:val="center"/>
          </w:tcPr>
          <w:p w14:paraId="2A79A954">
            <w:pPr>
              <w:widowControl/>
              <w:spacing w:line="360" w:lineRule="auto"/>
              <w:jc w:val="center"/>
              <w:rPr>
                <w:rFonts w:ascii="Times New Roman" w:hAnsi="Times New Roman" w:eastAsia="宋体" w:cs="Times New Roman"/>
                <w:kern w:val="0"/>
                <w:szCs w:val="21"/>
              </w:rPr>
            </w:pPr>
          </w:p>
        </w:tc>
        <w:tc>
          <w:tcPr>
            <w:tcW w:w="669" w:type="dxa"/>
            <w:vAlign w:val="center"/>
          </w:tcPr>
          <w:p w14:paraId="41147CD2">
            <w:pPr>
              <w:widowControl/>
              <w:spacing w:line="360" w:lineRule="auto"/>
              <w:jc w:val="center"/>
              <w:rPr>
                <w:rFonts w:ascii="Times New Roman" w:hAnsi="Times New Roman" w:eastAsia="宋体" w:cs="Times New Roman"/>
                <w:kern w:val="0"/>
                <w:szCs w:val="21"/>
              </w:rPr>
            </w:pPr>
          </w:p>
        </w:tc>
        <w:tc>
          <w:tcPr>
            <w:tcW w:w="670" w:type="dxa"/>
            <w:vAlign w:val="center"/>
          </w:tcPr>
          <w:p w14:paraId="64AE74DC">
            <w:pPr>
              <w:widowControl/>
              <w:spacing w:line="360" w:lineRule="auto"/>
              <w:jc w:val="center"/>
              <w:rPr>
                <w:rFonts w:ascii="Times New Roman" w:hAnsi="Times New Roman" w:eastAsia="宋体" w:cs="Times New Roman"/>
                <w:kern w:val="0"/>
                <w:szCs w:val="21"/>
              </w:rPr>
            </w:pPr>
          </w:p>
        </w:tc>
        <w:tc>
          <w:tcPr>
            <w:tcW w:w="770" w:type="dxa"/>
            <w:vAlign w:val="center"/>
          </w:tcPr>
          <w:p w14:paraId="157049E5">
            <w:pPr>
              <w:widowControl/>
              <w:spacing w:line="360" w:lineRule="auto"/>
              <w:jc w:val="center"/>
              <w:rPr>
                <w:rFonts w:ascii="Times New Roman" w:hAnsi="Times New Roman" w:eastAsia="宋体" w:cs="Times New Roman"/>
                <w:kern w:val="0"/>
                <w:szCs w:val="21"/>
              </w:rPr>
            </w:pPr>
          </w:p>
        </w:tc>
      </w:tr>
      <w:tr w14:paraId="6183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5A4C863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15</w:t>
            </w:r>
          </w:p>
        </w:tc>
        <w:tc>
          <w:tcPr>
            <w:tcW w:w="1581" w:type="dxa"/>
            <w:vMerge w:val="restart"/>
            <w:vAlign w:val="center"/>
          </w:tcPr>
          <w:p w14:paraId="628B5F47">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谷粒长度</w:t>
            </w:r>
          </w:p>
        </w:tc>
        <w:tc>
          <w:tcPr>
            <w:tcW w:w="710" w:type="dxa"/>
            <w:vAlign w:val="center"/>
          </w:tcPr>
          <w:p w14:paraId="468E7EFB">
            <w:pPr>
              <w:widowControl/>
              <w:spacing w:line="360" w:lineRule="auto"/>
              <w:jc w:val="center"/>
              <w:rPr>
                <w:rFonts w:ascii="Times New Roman" w:hAnsi="Times New Roman" w:eastAsia="宋体" w:cs="宋体"/>
                <w:color w:val="000000"/>
                <w:kern w:val="0"/>
                <w:szCs w:val="21"/>
              </w:rPr>
            </w:pPr>
          </w:p>
        </w:tc>
        <w:tc>
          <w:tcPr>
            <w:tcW w:w="669" w:type="dxa"/>
            <w:vAlign w:val="center"/>
          </w:tcPr>
          <w:p w14:paraId="3F4DE817">
            <w:pPr>
              <w:widowControl/>
              <w:spacing w:line="360" w:lineRule="auto"/>
              <w:jc w:val="center"/>
              <w:rPr>
                <w:rFonts w:ascii="Times New Roman" w:hAnsi="Times New Roman" w:eastAsia="宋体" w:cs="宋体"/>
                <w:color w:val="000000"/>
                <w:kern w:val="0"/>
                <w:szCs w:val="21"/>
              </w:rPr>
            </w:pPr>
          </w:p>
        </w:tc>
        <w:tc>
          <w:tcPr>
            <w:tcW w:w="669" w:type="dxa"/>
            <w:vAlign w:val="center"/>
          </w:tcPr>
          <w:p w14:paraId="56AAA739">
            <w:pPr>
              <w:widowControl/>
              <w:spacing w:line="360" w:lineRule="auto"/>
              <w:jc w:val="center"/>
              <w:rPr>
                <w:rFonts w:ascii="Times New Roman" w:hAnsi="Times New Roman" w:eastAsia="宋体" w:cs="宋体"/>
                <w:color w:val="000000"/>
                <w:kern w:val="0"/>
                <w:szCs w:val="21"/>
              </w:rPr>
            </w:pPr>
          </w:p>
        </w:tc>
        <w:tc>
          <w:tcPr>
            <w:tcW w:w="669" w:type="dxa"/>
            <w:vAlign w:val="center"/>
          </w:tcPr>
          <w:p w14:paraId="7653E794">
            <w:pPr>
              <w:widowControl/>
              <w:spacing w:line="360" w:lineRule="auto"/>
              <w:jc w:val="center"/>
              <w:rPr>
                <w:rFonts w:ascii="Times New Roman" w:hAnsi="Times New Roman" w:eastAsia="宋体" w:cs="宋体"/>
                <w:color w:val="000000"/>
                <w:kern w:val="0"/>
                <w:szCs w:val="21"/>
              </w:rPr>
            </w:pPr>
          </w:p>
        </w:tc>
        <w:tc>
          <w:tcPr>
            <w:tcW w:w="669" w:type="dxa"/>
            <w:vAlign w:val="center"/>
          </w:tcPr>
          <w:p w14:paraId="7B21AC08">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3B0D3A69">
            <w:pPr>
              <w:widowControl/>
              <w:spacing w:line="360" w:lineRule="auto"/>
              <w:jc w:val="center"/>
              <w:rPr>
                <w:rFonts w:ascii="Times New Roman" w:hAnsi="Times New Roman" w:eastAsia="宋体" w:cs="宋体"/>
                <w:color w:val="000000"/>
                <w:kern w:val="0"/>
                <w:szCs w:val="21"/>
              </w:rPr>
            </w:pPr>
          </w:p>
        </w:tc>
        <w:tc>
          <w:tcPr>
            <w:tcW w:w="669" w:type="dxa"/>
            <w:vAlign w:val="center"/>
          </w:tcPr>
          <w:p w14:paraId="784A4D05">
            <w:pPr>
              <w:widowControl/>
              <w:spacing w:line="360" w:lineRule="auto"/>
              <w:jc w:val="center"/>
              <w:rPr>
                <w:rFonts w:ascii="Times New Roman" w:hAnsi="Times New Roman" w:eastAsia="宋体" w:cs="Times New Roman"/>
                <w:kern w:val="0"/>
                <w:szCs w:val="21"/>
              </w:rPr>
            </w:pPr>
          </w:p>
        </w:tc>
        <w:tc>
          <w:tcPr>
            <w:tcW w:w="669" w:type="dxa"/>
            <w:vAlign w:val="center"/>
          </w:tcPr>
          <w:p w14:paraId="195641F5">
            <w:pPr>
              <w:widowControl/>
              <w:spacing w:line="360" w:lineRule="auto"/>
              <w:jc w:val="center"/>
              <w:rPr>
                <w:rFonts w:ascii="Times New Roman" w:hAnsi="Times New Roman" w:eastAsia="宋体" w:cs="Times New Roman"/>
                <w:kern w:val="0"/>
                <w:szCs w:val="21"/>
              </w:rPr>
            </w:pPr>
          </w:p>
        </w:tc>
        <w:tc>
          <w:tcPr>
            <w:tcW w:w="670" w:type="dxa"/>
            <w:vAlign w:val="center"/>
          </w:tcPr>
          <w:p w14:paraId="288D33EC">
            <w:pPr>
              <w:widowControl/>
              <w:spacing w:line="360" w:lineRule="auto"/>
              <w:jc w:val="center"/>
              <w:rPr>
                <w:rFonts w:ascii="Times New Roman" w:hAnsi="Times New Roman" w:eastAsia="宋体" w:cs="Times New Roman"/>
                <w:kern w:val="0"/>
                <w:szCs w:val="21"/>
              </w:rPr>
            </w:pPr>
          </w:p>
        </w:tc>
        <w:tc>
          <w:tcPr>
            <w:tcW w:w="770" w:type="dxa"/>
            <w:vAlign w:val="center"/>
          </w:tcPr>
          <w:p w14:paraId="005707CA">
            <w:pPr>
              <w:widowControl/>
              <w:spacing w:line="360" w:lineRule="auto"/>
              <w:jc w:val="center"/>
              <w:rPr>
                <w:rFonts w:ascii="Times New Roman" w:hAnsi="Times New Roman" w:eastAsia="宋体" w:cs="Times New Roman"/>
                <w:kern w:val="0"/>
                <w:szCs w:val="21"/>
              </w:rPr>
            </w:pPr>
          </w:p>
        </w:tc>
      </w:tr>
      <w:tr w14:paraId="4E83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74C256BB">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505157AE">
            <w:pPr>
              <w:widowControl/>
              <w:spacing w:line="360" w:lineRule="auto"/>
              <w:jc w:val="left"/>
              <w:rPr>
                <w:rFonts w:ascii="Times New Roman" w:hAnsi="Times New Roman" w:eastAsia="宋体" w:cs="宋体"/>
                <w:kern w:val="0"/>
                <w:szCs w:val="21"/>
              </w:rPr>
            </w:pPr>
          </w:p>
        </w:tc>
        <w:tc>
          <w:tcPr>
            <w:tcW w:w="710" w:type="dxa"/>
            <w:vAlign w:val="center"/>
          </w:tcPr>
          <w:p w14:paraId="1F04734C">
            <w:pPr>
              <w:widowControl/>
              <w:spacing w:line="360" w:lineRule="auto"/>
              <w:jc w:val="center"/>
              <w:rPr>
                <w:rFonts w:ascii="Times New Roman" w:hAnsi="Times New Roman" w:eastAsia="宋体" w:cs="宋体"/>
                <w:color w:val="000000"/>
                <w:kern w:val="0"/>
                <w:szCs w:val="21"/>
              </w:rPr>
            </w:pPr>
          </w:p>
        </w:tc>
        <w:tc>
          <w:tcPr>
            <w:tcW w:w="669" w:type="dxa"/>
            <w:vAlign w:val="center"/>
          </w:tcPr>
          <w:p w14:paraId="0018AC19">
            <w:pPr>
              <w:widowControl/>
              <w:spacing w:line="360" w:lineRule="auto"/>
              <w:jc w:val="center"/>
              <w:rPr>
                <w:rFonts w:ascii="Times New Roman" w:hAnsi="Times New Roman" w:eastAsia="宋体" w:cs="宋体"/>
                <w:color w:val="000000"/>
                <w:kern w:val="0"/>
                <w:szCs w:val="21"/>
              </w:rPr>
            </w:pPr>
          </w:p>
        </w:tc>
        <w:tc>
          <w:tcPr>
            <w:tcW w:w="669" w:type="dxa"/>
            <w:vAlign w:val="center"/>
          </w:tcPr>
          <w:p w14:paraId="57CA4D62">
            <w:pPr>
              <w:widowControl/>
              <w:spacing w:line="360" w:lineRule="auto"/>
              <w:jc w:val="center"/>
              <w:rPr>
                <w:rFonts w:ascii="Times New Roman" w:hAnsi="Times New Roman" w:eastAsia="宋体" w:cs="宋体"/>
                <w:color w:val="000000"/>
                <w:kern w:val="0"/>
                <w:szCs w:val="21"/>
              </w:rPr>
            </w:pPr>
          </w:p>
        </w:tc>
        <w:tc>
          <w:tcPr>
            <w:tcW w:w="669" w:type="dxa"/>
            <w:vAlign w:val="center"/>
          </w:tcPr>
          <w:p w14:paraId="2161C44E">
            <w:pPr>
              <w:widowControl/>
              <w:spacing w:line="360" w:lineRule="auto"/>
              <w:jc w:val="center"/>
              <w:rPr>
                <w:rFonts w:ascii="Times New Roman" w:hAnsi="Times New Roman" w:eastAsia="宋体" w:cs="宋体"/>
                <w:color w:val="000000"/>
                <w:kern w:val="0"/>
                <w:szCs w:val="21"/>
              </w:rPr>
            </w:pPr>
          </w:p>
        </w:tc>
        <w:tc>
          <w:tcPr>
            <w:tcW w:w="669" w:type="dxa"/>
            <w:vAlign w:val="center"/>
          </w:tcPr>
          <w:p w14:paraId="0D53B012">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241DFED3">
            <w:pPr>
              <w:widowControl/>
              <w:spacing w:line="360" w:lineRule="auto"/>
              <w:jc w:val="center"/>
              <w:rPr>
                <w:rFonts w:ascii="Times New Roman" w:hAnsi="Times New Roman" w:eastAsia="宋体" w:cs="宋体"/>
                <w:color w:val="000000"/>
                <w:kern w:val="0"/>
                <w:szCs w:val="21"/>
              </w:rPr>
            </w:pPr>
          </w:p>
        </w:tc>
        <w:tc>
          <w:tcPr>
            <w:tcW w:w="669" w:type="dxa"/>
            <w:vAlign w:val="center"/>
          </w:tcPr>
          <w:p w14:paraId="492FAB42">
            <w:pPr>
              <w:widowControl/>
              <w:spacing w:line="360" w:lineRule="auto"/>
              <w:jc w:val="center"/>
              <w:rPr>
                <w:rFonts w:ascii="Times New Roman" w:hAnsi="Times New Roman" w:eastAsia="宋体" w:cs="Times New Roman"/>
                <w:kern w:val="0"/>
                <w:szCs w:val="21"/>
              </w:rPr>
            </w:pPr>
          </w:p>
        </w:tc>
        <w:tc>
          <w:tcPr>
            <w:tcW w:w="669" w:type="dxa"/>
            <w:vAlign w:val="center"/>
          </w:tcPr>
          <w:p w14:paraId="59A7770C">
            <w:pPr>
              <w:widowControl/>
              <w:spacing w:line="360" w:lineRule="auto"/>
              <w:jc w:val="center"/>
              <w:rPr>
                <w:rFonts w:ascii="Times New Roman" w:hAnsi="Times New Roman" w:eastAsia="宋体" w:cs="Times New Roman"/>
                <w:kern w:val="0"/>
                <w:szCs w:val="21"/>
              </w:rPr>
            </w:pPr>
          </w:p>
        </w:tc>
        <w:tc>
          <w:tcPr>
            <w:tcW w:w="670" w:type="dxa"/>
            <w:vAlign w:val="center"/>
          </w:tcPr>
          <w:p w14:paraId="34A978BD">
            <w:pPr>
              <w:widowControl/>
              <w:spacing w:line="360" w:lineRule="auto"/>
              <w:jc w:val="center"/>
              <w:rPr>
                <w:rFonts w:ascii="Times New Roman" w:hAnsi="Times New Roman" w:eastAsia="宋体" w:cs="Times New Roman"/>
                <w:kern w:val="0"/>
                <w:szCs w:val="21"/>
              </w:rPr>
            </w:pPr>
          </w:p>
        </w:tc>
        <w:tc>
          <w:tcPr>
            <w:tcW w:w="770" w:type="dxa"/>
            <w:vAlign w:val="center"/>
          </w:tcPr>
          <w:p w14:paraId="1199EA77">
            <w:pPr>
              <w:widowControl/>
              <w:spacing w:line="360" w:lineRule="auto"/>
              <w:jc w:val="center"/>
              <w:rPr>
                <w:rFonts w:ascii="Times New Roman" w:hAnsi="Times New Roman" w:eastAsia="宋体" w:cs="Times New Roman"/>
                <w:kern w:val="0"/>
                <w:szCs w:val="21"/>
              </w:rPr>
            </w:pPr>
          </w:p>
        </w:tc>
      </w:tr>
      <w:tr w14:paraId="124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2E542F36">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16</w:t>
            </w:r>
          </w:p>
        </w:tc>
        <w:tc>
          <w:tcPr>
            <w:tcW w:w="1581" w:type="dxa"/>
            <w:vMerge w:val="restart"/>
            <w:vAlign w:val="center"/>
          </w:tcPr>
          <w:p w14:paraId="741B03BA">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谷粒宽度</w:t>
            </w:r>
          </w:p>
        </w:tc>
        <w:tc>
          <w:tcPr>
            <w:tcW w:w="710" w:type="dxa"/>
            <w:vAlign w:val="center"/>
          </w:tcPr>
          <w:p w14:paraId="659ADC0F">
            <w:pPr>
              <w:widowControl/>
              <w:spacing w:line="360" w:lineRule="auto"/>
              <w:jc w:val="center"/>
              <w:rPr>
                <w:rFonts w:ascii="Times New Roman" w:hAnsi="Times New Roman" w:eastAsia="宋体" w:cs="宋体"/>
                <w:color w:val="000000"/>
                <w:kern w:val="0"/>
                <w:szCs w:val="21"/>
              </w:rPr>
            </w:pPr>
          </w:p>
        </w:tc>
        <w:tc>
          <w:tcPr>
            <w:tcW w:w="669" w:type="dxa"/>
            <w:vAlign w:val="center"/>
          </w:tcPr>
          <w:p w14:paraId="62E318D4">
            <w:pPr>
              <w:widowControl/>
              <w:spacing w:line="360" w:lineRule="auto"/>
              <w:jc w:val="center"/>
              <w:rPr>
                <w:rFonts w:ascii="Times New Roman" w:hAnsi="Times New Roman" w:eastAsia="宋体" w:cs="宋体"/>
                <w:color w:val="000000"/>
                <w:kern w:val="0"/>
                <w:szCs w:val="21"/>
              </w:rPr>
            </w:pPr>
          </w:p>
        </w:tc>
        <w:tc>
          <w:tcPr>
            <w:tcW w:w="669" w:type="dxa"/>
            <w:vAlign w:val="center"/>
          </w:tcPr>
          <w:p w14:paraId="0B40A794">
            <w:pPr>
              <w:widowControl/>
              <w:spacing w:line="360" w:lineRule="auto"/>
              <w:jc w:val="center"/>
              <w:rPr>
                <w:rFonts w:ascii="Times New Roman" w:hAnsi="Times New Roman" w:eastAsia="宋体" w:cs="宋体"/>
                <w:color w:val="000000"/>
                <w:kern w:val="0"/>
                <w:szCs w:val="21"/>
              </w:rPr>
            </w:pPr>
          </w:p>
        </w:tc>
        <w:tc>
          <w:tcPr>
            <w:tcW w:w="669" w:type="dxa"/>
            <w:vAlign w:val="center"/>
          </w:tcPr>
          <w:p w14:paraId="57786205">
            <w:pPr>
              <w:widowControl/>
              <w:spacing w:line="360" w:lineRule="auto"/>
              <w:jc w:val="center"/>
              <w:rPr>
                <w:rFonts w:ascii="Times New Roman" w:hAnsi="Times New Roman" w:eastAsia="宋体" w:cs="宋体"/>
                <w:color w:val="000000"/>
                <w:kern w:val="0"/>
                <w:szCs w:val="21"/>
              </w:rPr>
            </w:pPr>
          </w:p>
        </w:tc>
        <w:tc>
          <w:tcPr>
            <w:tcW w:w="669" w:type="dxa"/>
            <w:vAlign w:val="center"/>
          </w:tcPr>
          <w:p w14:paraId="73F0D5E2">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36BA8BC0">
            <w:pPr>
              <w:widowControl/>
              <w:spacing w:line="360" w:lineRule="auto"/>
              <w:jc w:val="center"/>
              <w:rPr>
                <w:rFonts w:ascii="Times New Roman" w:hAnsi="Times New Roman" w:eastAsia="宋体" w:cs="宋体"/>
                <w:color w:val="000000"/>
                <w:kern w:val="0"/>
                <w:szCs w:val="21"/>
              </w:rPr>
            </w:pPr>
          </w:p>
        </w:tc>
        <w:tc>
          <w:tcPr>
            <w:tcW w:w="669" w:type="dxa"/>
            <w:vAlign w:val="center"/>
          </w:tcPr>
          <w:p w14:paraId="32541518">
            <w:pPr>
              <w:widowControl/>
              <w:spacing w:line="360" w:lineRule="auto"/>
              <w:jc w:val="center"/>
              <w:rPr>
                <w:rFonts w:ascii="Times New Roman" w:hAnsi="Times New Roman" w:eastAsia="宋体" w:cs="Times New Roman"/>
                <w:kern w:val="0"/>
                <w:szCs w:val="21"/>
              </w:rPr>
            </w:pPr>
          </w:p>
        </w:tc>
        <w:tc>
          <w:tcPr>
            <w:tcW w:w="669" w:type="dxa"/>
            <w:vAlign w:val="center"/>
          </w:tcPr>
          <w:p w14:paraId="3FAFDE0C">
            <w:pPr>
              <w:widowControl/>
              <w:spacing w:line="360" w:lineRule="auto"/>
              <w:jc w:val="center"/>
              <w:rPr>
                <w:rFonts w:ascii="Times New Roman" w:hAnsi="Times New Roman" w:eastAsia="宋体" w:cs="Times New Roman"/>
                <w:kern w:val="0"/>
                <w:szCs w:val="21"/>
              </w:rPr>
            </w:pPr>
          </w:p>
        </w:tc>
        <w:tc>
          <w:tcPr>
            <w:tcW w:w="670" w:type="dxa"/>
            <w:vAlign w:val="center"/>
          </w:tcPr>
          <w:p w14:paraId="4CDB14EC">
            <w:pPr>
              <w:widowControl/>
              <w:spacing w:line="360" w:lineRule="auto"/>
              <w:jc w:val="center"/>
              <w:rPr>
                <w:rFonts w:ascii="Times New Roman" w:hAnsi="Times New Roman" w:eastAsia="宋体" w:cs="Times New Roman"/>
                <w:kern w:val="0"/>
                <w:szCs w:val="21"/>
              </w:rPr>
            </w:pPr>
          </w:p>
        </w:tc>
        <w:tc>
          <w:tcPr>
            <w:tcW w:w="770" w:type="dxa"/>
            <w:vAlign w:val="center"/>
          </w:tcPr>
          <w:p w14:paraId="6C904053">
            <w:pPr>
              <w:widowControl/>
              <w:spacing w:line="360" w:lineRule="auto"/>
              <w:jc w:val="center"/>
              <w:rPr>
                <w:rFonts w:ascii="Times New Roman" w:hAnsi="Times New Roman" w:eastAsia="宋体" w:cs="Times New Roman"/>
                <w:kern w:val="0"/>
                <w:szCs w:val="21"/>
              </w:rPr>
            </w:pPr>
          </w:p>
        </w:tc>
      </w:tr>
      <w:tr w14:paraId="706F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6C8D095B">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6941ED25">
            <w:pPr>
              <w:widowControl/>
              <w:spacing w:line="360" w:lineRule="auto"/>
              <w:jc w:val="left"/>
              <w:rPr>
                <w:rFonts w:ascii="Times New Roman" w:hAnsi="Times New Roman" w:eastAsia="宋体" w:cs="宋体"/>
                <w:kern w:val="0"/>
                <w:szCs w:val="21"/>
              </w:rPr>
            </w:pPr>
          </w:p>
        </w:tc>
        <w:tc>
          <w:tcPr>
            <w:tcW w:w="710" w:type="dxa"/>
            <w:vAlign w:val="center"/>
          </w:tcPr>
          <w:p w14:paraId="20510E15">
            <w:pPr>
              <w:widowControl/>
              <w:spacing w:line="360" w:lineRule="auto"/>
              <w:jc w:val="center"/>
              <w:rPr>
                <w:rFonts w:ascii="Times New Roman" w:hAnsi="Times New Roman" w:eastAsia="宋体" w:cs="宋体"/>
                <w:color w:val="000000"/>
                <w:kern w:val="0"/>
                <w:szCs w:val="21"/>
              </w:rPr>
            </w:pPr>
          </w:p>
        </w:tc>
        <w:tc>
          <w:tcPr>
            <w:tcW w:w="669" w:type="dxa"/>
            <w:vAlign w:val="center"/>
          </w:tcPr>
          <w:p w14:paraId="62035418">
            <w:pPr>
              <w:widowControl/>
              <w:spacing w:line="360" w:lineRule="auto"/>
              <w:jc w:val="center"/>
              <w:rPr>
                <w:rFonts w:ascii="Times New Roman" w:hAnsi="Times New Roman" w:eastAsia="宋体" w:cs="宋体"/>
                <w:color w:val="000000"/>
                <w:kern w:val="0"/>
                <w:szCs w:val="21"/>
              </w:rPr>
            </w:pPr>
          </w:p>
        </w:tc>
        <w:tc>
          <w:tcPr>
            <w:tcW w:w="669" w:type="dxa"/>
            <w:vAlign w:val="center"/>
          </w:tcPr>
          <w:p w14:paraId="55400422">
            <w:pPr>
              <w:widowControl/>
              <w:spacing w:line="360" w:lineRule="auto"/>
              <w:jc w:val="center"/>
              <w:rPr>
                <w:rFonts w:ascii="Times New Roman" w:hAnsi="Times New Roman" w:eastAsia="宋体" w:cs="宋体"/>
                <w:color w:val="000000"/>
                <w:kern w:val="0"/>
                <w:szCs w:val="21"/>
              </w:rPr>
            </w:pPr>
          </w:p>
        </w:tc>
        <w:tc>
          <w:tcPr>
            <w:tcW w:w="669" w:type="dxa"/>
            <w:vAlign w:val="center"/>
          </w:tcPr>
          <w:p w14:paraId="2D2C8D0E">
            <w:pPr>
              <w:widowControl/>
              <w:spacing w:line="360" w:lineRule="auto"/>
              <w:jc w:val="center"/>
              <w:rPr>
                <w:rFonts w:ascii="Times New Roman" w:hAnsi="Times New Roman" w:eastAsia="宋体" w:cs="宋体"/>
                <w:color w:val="000000"/>
                <w:kern w:val="0"/>
                <w:szCs w:val="21"/>
              </w:rPr>
            </w:pPr>
          </w:p>
        </w:tc>
        <w:tc>
          <w:tcPr>
            <w:tcW w:w="669" w:type="dxa"/>
            <w:vAlign w:val="center"/>
          </w:tcPr>
          <w:p w14:paraId="0146BEB0">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688F5746">
            <w:pPr>
              <w:widowControl/>
              <w:spacing w:line="360" w:lineRule="auto"/>
              <w:jc w:val="center"/>
              <w:rPr>
                <w:rFonts w:ascii="Times New Roman" w:hAnsi="Times New Roman" w:eastAsia="宋体" w:cs="宋体"/>
                <w:color w:val="000000"/>
                <w:kern w:val="0"/>
                <w:szCs w:val="21"/>
              </w:rPr>
            </w:pPr>
          </w:p>
        </w:tc>
        <w:tc>
          <w:tcPr>
            <w:tcW w:w="669" w:type="dxa"/>
            <w:vAlign w:val="center"/>
          </w:tcPr>
          <w:p w14:paraId="1DD37ED0">
            <w:pPr>
              <w:widowControl/>
              <w:spacing w:line="360" w:lineRule="auto"/>
              <w:jc w:val="center"/>
              <w:rPr>
                <w:rFonts w:ascii="Times New Roman" w:hAnsi="Times New Roman" w:eastAsia="宋体" w:cs="Times New Roman"/>
                <w:kern w:val="0"/>
                <w:szCs w:val="21"/>
              </w:rPr>
            </w:pPr>
          </w:p>
        </w:tc>
        <w:tc>
          <w:tcPr>
            <w:tcW w:w="669" w:type="dxa"/>
            <w:vAlign w:val="center"/>
          </w:tcPr>
          <w:p w14:paraId="219F9DF2">
            <w:pPr>
              <w:widowControl/>
              <w:spacing w:line="360" w:lineRule="auto"/>
              <w:jc w:val="center"/>
              <w:rPr>
                <w:rFonts w:ascii="Times New Roman" w:hAnsi="Times New Roman" w:eastAsia="宋体" w:cs="Times New Roman"/>
                <w:kern w:val="0"/>
                <w:szCs w:val="21"/>
              </w:rPr>
            </w:pPr>
          </w:p>
        </w:tc>
        <w:tc>
          <w:tcPr>
            <w:tcW w:w="670" w:type="dxa"/>
            <w:vAlign w:val="center"/>
          </w:tcPr>
          <w:p w14:paraId="343B6DE0">
            <w:pPr>
              <w:widowControl/>
              <w:spacing w:line="360" w:lineRule="auto"/>
              <w:jc w:val="center"/>
              <w:rPr>
                <w:rFonts w:ascii="Times New Roman" w:hAnsi="Times New Roman" w:eastAsia="宋体" w:cs="Times New Roman"/>
                <w:kern w:val="0"/>
                <w:szCs w:val="21"/>
              </w:rPr>
            </w:pPr>
          </w:p>
        </w:tc>
        <w:tc>
          <w:tcPr>
            <w:tcW w:w="770" w:type="dxa"/>
            <w:vAlign w:val="center"/>
          </w:tcPr>
          <w:p w14:paraId="4EC87AFA">
            <w:pPr>
              <w:widowControl/>
              <w:spacing w:line="360" w:lineRule="auto"/>
              <w:jc w:val="center"/>
              <w:rPr>
                <w:rFonts w:ascii="Times New Roman" w:hAnsi="Times New Roman" w:eastAsia="宋体" w:cs="Times New Roman"/>
                <w:kern w:val="0"/>
                <w:szCs w:val="21"/>
              </w:rPr>
            </w:pPr>
          </w:p>
        </w:tc>
      </w:tr>
      <w:tr w14:paraId="1590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Align w:val="center"/>
          </w:tcPr>
          <w:p w14:paraId="4AE2A4EB">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17</w:t>
            </w:r>
          </w:p>
        </w:tc>
        <w:tc>
          <w:tcPr>
            <w:tcW w:w="1581" w:type="dxa"/>
            <w:vAlign w:val="center"/>
          </w:tcPr>
          <w:p w14:paraId="7B6C77AA">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千粒重</w:t>
            </w:r>
          </w:p>
        </w:tc>
        <w:tc>
          <w:tcPr>
            <w:tcW w:w="710" w:type="dxa"/>
            <w:vAlign w:val="center"/>
          </w:tcPr>
          <w:p w14:paraId="18A3BA4E">
            <w:pPr>
              <w:widowControl/>
              <w:spacing w:line="360" w:lineRule="auto"/>
              <w:jc w:val="center"/>
              <w:rPr>
                <w:rFonts w:ascii="Times New Roman" w:hAnsi="Times New Roman" w:eastAsia="宋体" w:cs="宋体"/>
                <w:color w:val="000000"/>
                <w:kern w:val="0"/>
                <w:szCs w:val="21"/>
              </w:rPr>
            </w:pPr>
          </w:p>
        </w:tc>
        <w:tc>
          <w:tcPr>
            <w:tcW w:w="669" w:type="dxa"/>
            <w:vAlign w:val="center"/>
          </w:tcPr>
          <w:p w14:paraId="75DE0874">
            <w:pPr>
              <w:widowControl/>
              <w:spacing w:line="360" w:lineRule="auto"/>
              <w:jc w:val="center"/>
              <w:rPr>
                <w:rFonts w:ascii="Times New Roman" w:hAnsi="Times New Roman" w:eastAsia="宋体" w:cs="宋体"/>
                <w:color w:val="000000"/>
                <w:kern w:val="0"/>
                <w:szCs w:val="21"/>
              </w:rPr>
            </w:pPr>
          </w:p>
        </w:tc>
        <w:tc>
          <w:tcPr>
            <w:tcW w:w="669" w:type="dxa"/>
            <w:vAlign w:val="center"/>
          </w:tcPr>
          <w:p w14:paraId="672A7D4F">
            <w:pPr>
              <w:widowControl/>
              <w:spacing w:line="360" w:lineRule="auto"/>
              <w:jc w:val="center"/>
              <w:rPr>
                <w:rFonts w:ascii="Times New Roman" w:hAnsi="Times New Roman" w:eastAsia="宋体" w:cs="宋体"/>
                <w:color w:val="000000"/>
                <w:kern w:val="0"/>
                <w:szCs w:val="21"/>
              </w:rPr>
            </w:pPr>
          </w:p>
        </w:tc>
        <w:tc>
          <w:tcPr>
            <w:tcW w:w="669" w:type="dxa"/>
            <w:vAlign w:val="center"/>
          </w:tcPr>
          <w:p w14:paraId="7AF8B1FA">
            <w:pPr>
              <w:widowControl/>
              <w:spacing w:line="360" w:lineRule="auto"/>
              <w:jc w:val="center"/>
              <w:rPr>
                <w:rFonts w:ascii="Times New Roman" w:hAnsi="Times New Roman" w:eastAsia="宋体" w:cs="宋体"/>
                <w:color w:val="000000"/>
                <w:kern w:val="0"/>
                <w:szCs w:val="21"/>
              </w:rPr>
            </w:pPr>
          </w:p>
        </w:tc>
        <w:tc>
          <w:tcPr>
            <w:tcW w:w="669" w:type="dxa"/>
            <w:vAlign w:val="center"/>
          </w:tcPr>
          <w:p w14:paraId="5E961A24">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4AC148C6">
            <w:pPr>
              <w:widowControl/>
              <w:spacing w:line="360" w:lineRule="auto"/>
              <w:jc w:val="center"/>
              <w:rPr>
                <w:rFonts w:ascii="Times New Roman" w:hAnsi="Times New Roman" w:eastAsia="宋体" w:cs="宋体"/>
                <w:color w:val="000000"/>
                <w:kern w:val="0"/>
                <w:szCs w:val="21"/>
              </w:rPr>
            </w:pPr>
          </w:p>
        </w:tc>
        <w:tc>
          <w:tcPr>
            <w:tcW w:w="669" w:type="dxa"/>
            <w:vAlign w:val="center"/>
          </w:tcPr>
          <w:p w14:paraId="268DC29C">
            <w:pPr>
              <w:widowControl/>
              <w:spacing w:line="360" w:lineRule="auto"/>
              <w:jc w:val="center"/>
              <w:rPr>
                <w:rFonts w:ascii="Times New Roman" w:hAnsi="Times New Roman" w:eastAsia="宋体" w:cs="Times New Roman"/>
                <w:kern w:val="0"/>
                <w:szCs w:val="21"/>
              </w:rPr>
            </w:pPr>
          </w:p>
        </w:tc>
        <w:tc>
          <w:tcPr>
            <w:tcW w:w="669" w:type="dxa"/>
            <w:vAlign w:val="center"/>
          </w:tcPr>
          <w:p w14:paraId="698B0DFD">
            <w:pPr>
              <w:widowControl/>
              <w:spacing w:line="360" w:lineRule="auto"/>
              <w:jc w:val="center"/>
              <w:rPr>
                <w:rFonts w:ascii="Times New Roman" w:hAnsi="Times New Roman" w:eastAsia="宋体" w:cs="Times New Roman"/>
                <w:kern w:val="0"/>
                <w:szCs w:val="21"/>
              </w:rPr>
            </w:pPr>
          </w:p>
        </w:tc>
        <w:tc>
          <w:tcPr>
            <w:tcW w:w="670" w:type="dxa"/>
            <w:vAlign w:val="center"/>
          </w:tcPr>
          <w:p w14:paraId="249B0307">
            <w:pPr>
              <w:widowControl/>
              <w:spacing w:line="360" w:lineRule="auto"/>
              <w:jc w:val="center"/>
              <w:rPr>
                <w:rFonts w:ascii="Times New Roman" w:hAnsi="Times New Roman" w:eastAsia="宋体" w:cs="Times New Roman"/>
                <w:kern w:val="0"/>
                <w:szCs w:val="21"/>
              </w:rPr>
            </w:pPr>
          </w:p>
        </w:tc>
        <w:tc>
          <w:tcPr>
            <w:tcW w:w="770" w:type="dxa"/>
            <w:vAlign w:val="center"/>
          </w:tcPr>
          <w:p w14:paraId="66089A81">
            <w:pPr>
              <w:widowControl/>
              <w:spacing w:line="360" w:lineRule="auto"/>
              <w:jc w:val="center"/>
              <w:rPr>
                <w:rFonts w:ascii="Times New Roman" w:hAnsi="Times New Roman" w:eastAsia="宋体" w:cs="Times New Roman"/>
                <w:kern w:val="0"/>
                <w:szCs w:val="21"/>
              </w:rPr>
            </w:pPr>
          </w:p>
        </w:tc>
      </w:tr>
      <w:tr w14:paraId="3058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66" w:type="dxa"/>
            <w:vAlign w:val="center"/>
          </w:tcPr>
          <w:p w14:paraId="14AB6676">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20</w:t>
            </w:r>
          </w:p>
        </w:tc>
        <w:tc>
          <w:tcPr>
            <w:tcW w:w="1581" w:type="dxa"/>
            <w:vAlign w:val="center"/>
          </w:tcPr>
          <w:p w14:paraId="64080845">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精米直链淀粉含量</w:t>
            </w:r>
          </w:p>
        </w:tc>
        <w:tc>
          <w:tcPr>
            <w:tcW w:w="710" w:type="dxa"/>
            <w:vAlign w:val="center"/>
          </w:tcPr>
          <w:p w14:paraId="5329CD83">
            <w:pPr>
              <w:widowControl/>
              <w:spacing w:line="360" w:lineRule="auto"/>
              <w:jc w:val="center"/>
              <w:rPr>
                <w:rFonts w:ascii="Times New Roman" w:hAnsi="Times New Roman" w:eastAsia="宋体" w:cs="宋体"/>
                <w:color w:val="000000"/>
                <w:kern w:val="0"/>
                <w:szCs w:val="21"/>
              </w:rPr>
            </w:pPr>
          </w:p>
        </w:tc>
        <w:tc>
          <w:tcPr>
            <w:tcW w:w="669" w:type="dxa"/>
            <w:vAlign w:val="center"/>
          </w:tcPr>
          <w:p w14:paraId="56279320">
            <w:pPr>
              <w:widowControl/>
              <w:spacing w:line="360" w:lineRule="auto"/>
              <w:jc w:val="center"/>
              <w:rPr>
                <w:rFonts w:ascii="Times New Roman" w:hAnsi="Times New Roman" w:eastAsia="宋体" w:cs="宋体"/>
                <w:color w:val="000000"/>
                <w:kern w:val="0"/>
                <w:szCs w:val="21"/>
              </w:rPr>
            </w:pPr>
          </w:p>
        </w:tc>
        <w:tc>
          <w:tcPr>
            <w:tcW w:w="669" w:type="dxa"/>
            <w:vAlign w:val="center"/>
          </w:tcPr>
          <w:p w14:paraId="6F681458">
            <w:pPr>
              <w:widowControl/>
              <w:spacing w:line="360" w:lineRule="auto"/>
              <w:jc w:val="center"/>
              <w:rPr>
                <w:rFonts w:ascii="Times New Roman" w:hAnsi="Times New Roman" w:eastAsia="宋体" w:cs="宋体"/>
                <w:color w:val="000000"/>
                <w:kern w:val="0"/>
                <w:szCs w:val="21"/>
              </w:rPr>
            </w:pPr>
          </w:p>
        </w:tc>
        <w:tc>
          <w:tcPr>
            <w:tcW w:w="669" w:type="dxa"/>
            <w:vAlign w:val="center"/>
          </w:tcPr>
          <w:p w14:paraId="5A4E2E84">
            <w:pPr>
              <w:widowControl/>
              <w:spacing w:line="360" w:lineRule="auto"/>
              <w:jc w:val="center"/>
              <w:rPr>
                <w:rFonts w:ascii="Times New Roman" w:hAnsi="Times New Roman" w:eastAsia="宋体" w:cs="宋体"/>
                <w:color w:val="000000"/>
                <w:kern w:val="0"/>
                <w:szCs w:val="21"/>
              </w:rPr>
            </w:pPr>
          </w:p>
        </w:tc>
        <w:tc>
          <w:tcPr>
            <w:tcW w:w="669" w:type="dxa"/>
            <w:vAlign w:val="center"/>
          </w:tcPr>
          <w:p w14:paraId="62340DFF">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7BE117F9">
            <w:pPr>
              <w:widowControl/>
              <w:spacing w:line="360" w:lineRule="auto"/>
              <w:jc w:val="center"/>
              <w:rPr>
                <w:rFonts w:ascii="Times New Roman" w:hAnsi="Times New Roman" w:eastAsia="宋体" w:cs="宋体"/>
                <w:color w:val="000000"/>
                <w:kern w:val="0"/>
                <w:szCs w:val="21"/>
              </w:rPr>
            </w:pPr>
          </w:p>
        </w:tc>
        <w:tc>
          <w:tcPr>
            <w:tcW w:w="669" w:type="dxa"/>
            <w:vAlign w:val="center"/>
          </w:tcPr>
          <w:p w14:paraId="6CBC1EE4">
            <w:pPr>
              <w:widowControl/>
              <w:spacing w:line="360" w:lineRule="auto"/>
              <w:jc w:val="center"/>
              <w:rPr>
                <w:rFonts w:ascii="Times New Roman" w:hAnsi="Times New Roman" w:eastAsia="宋体" w:cs="Times New Roman"/>
                <w:kern w:val="0"/>
                <w:szCs w:val="21"/>
              </w:rPr>
            </w:pPr>
          </w:p>
        </w:tc>
        <w:tc>
          <w:tcPr>
            <w:tcW w:w="669" w:type="dxa"/>
            <w:vAlign w:val="center"/>
          </w:tcPr>
          <w:p w14:paraId="0D68FEDB">
            <w:pPr>
              <w:widowControl/>
              <w:spacing w:line="360" w:lineRule="auto"/>
              <w:jc w:val="center"/>
              <w:rPr>
                <w:rFonts w:ascii="Times New Roman" w:hAnsi="Times New Roman" w:eastAsia="宋体" w:cs="Times New Roman"/>
                <w:kern w:val="0"/>
                <w:szCs w:val="21"/>
              </w:rPr>
            </w:pPr>
          </w:p>
        </w:tc>
        <w:tc>
          <w:tcPr>
            <w:tcW w:w="670" w:type="dxa"/>
            <w:vAlign w:val="center"/>
          </w:tcPr>
          <w:p w14:paraId="5AB8180D">
            <w:pPr>
              <w:widowControl/>
              <w:spacing w:line="360" w:lineRule="auto"/>
              <w:jc w:val="center"/>
              <w:rPr>
                <w:rFonts w:ascii="Times New Roman" w:hAnsi="Times New Roman" w:eastAsia="宋体" w:cs="Times New Roman"/>
                <w:kern w:val="0"/>
                <w:szCs w:val="21"/>
              </w:rPr>
            </w:pPr>
          </w:p>
        </w:tc>
        <w:tc>
          <w:tcPr>
            <w:tcW w:w="770" w:type="dxa"/>
            <w:vAlign w:val="center"/>
          </w:tcPr>
          <w:p w14:paraId="0D2A97E1">
            <w:pPr>
              <w:widowControl/>
              <w:spacing w:line="360" w:lineRule="auto"/>
              <w:jc w:val="center"/>
              <w:rPr>
                <w:rFonts w:ascii="Times New Roman" w:hAnsi="Times New Roman" w:eastAsia="宋体" w:cs="Times New Roman"/>
                <w:kern w:val="0"/>
                <w:szCs w:val="21"/>
              </w:rPr>
            </w:pPr>
          </w:p>
        </w:tc>
      </w:tr>
      <w:tr w14:paraId="5A23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0E9BD99D">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21</w:t>
            </w:r>
          </w:p>
        </w:tc>
        <w:tc>
          <w:tcPr>
            <w:tcW w:w="1581" w:type="dxa"/>
            <w:vMerge w:val="restart"/>
            <w:vAlign w:val="center"/>
          </w:tcPr>
          <w:p w14:paraId="5C9A6CBC">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精米长度</w:t>
            </w:r>
          </w:p>
        </w:tc>
        <w:tc>
          <w:tcPr>
            <w:tcW w:w="710" w:type="dxa"/>
            <w:vAlign w:val="center"/>
          </w:tcPr>
          <w:p w14:paraId="7A924561">
            <w:pPr>
              <w:widowControl/>
              <w:spacing w:line="360" w:lineRule="auto"/>
              <w:jc w:val="center"/>
              <w:rPr>
                <w:rFonts w:ascii="Times New Roman" w:hAnsi="Times New Roman" w:eastAsia="宋体" w:cs="宋体"/>
                <w:color w:val="FF0000"/>
                <w:kern w:val="0"/>
                <w:szCs w:val="21"/>
              </w:rPr>
            </w:pPr>
          </w:p>
        </w:tc>
        <w:tc>
          <w:tcPr>
            <w:tcW w:w="669" w:type="dxa"/>
            <w:vAlign w:val="center"/>
          </w:tcPr>
          <w:p w14:paraId="51091EA6">
            <w:pPr>
              <w:widowControl/>
              <w:spacing w:line="360" w:lineRule="auto"/>
              <w:jc w:val="center"/>
              <w:rPr>
                <w:rFonts w:ascii="Times New Roman" w:hAnsi="Times New Roman" w:eastAsia="宋体" w:cs="宋体"/>
                <w:color w:val="FF0000"/>
                <w:kern w:val="0"/>
                <w:szCs w:val="21"/>
              </w:rPr>
            </w:pPr>
          </w:p>
        </w:tc>
        <w:tc>
          <w:tcPr>
            <w:tcW w:w="669" w:type="dxa"/>
            <w:vAlign w:val="center"/>
          </w:tcPr>
          <w:p w14:paraId="11F697FD">
            <w:pPr>
              <w:widowControl/>
              <w:spacing w:line="360" w:lineRule="auto"/>
              <w:jc w:val="center"/>
              <w:rPr>
                <w:rFonts w:ascii="Times New Roman" w:hAnsi="Times New Roman" w:eastAsia="宋体" w:cs="宋体"/>
                <w:color w:val="FF0000"/>
                <w:kern w:val="0"/>
                <w:szCs w:val="21"/>
              </w:rPr>
            </w:pPr>
          </w:p>
        </w:tc>
        <w:tc>
          <w:tcPr>
            <w:tcW w:w="669" w:type="dxa"/>
            <w:vAlign w:val="center"/>
          </w:tcPr>
          <w:p w14:paraId="679811D6">
            <w:pPr>
              <w:widowControl/>
              <w:spacing w:line="360" w:lineRule="auto"/>
              <w:jc w:val="center"/>
              <w:rPr>
                <w:rFonts w:ascii="Times New Roman" w:hAnsi="Times New Roman" w:eastAsia="宋体" w:cs="宋体"/>
                <w:color w:val="FF0000"/>
                <w:kern w:val="0"/>
                <w:szCs w:val="21"/>
              </w:rPr>
            </w:pPr>
          </w:p>
        </w:tc>
        <w:tc>
          <w:tcPr>
            <w:tcW w:w="669" w:type="dxa"/>
            <w:vAlign w:val="center"/>
          </w:tcPr>
          <w:p w14:paraId="19197BB3">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555777D7">
            <w:pPr>
              <w:widowControl/>
              <w:spacing w:line="360" w:lineRule="auto"/>
              <w:jc w:val="center"/>
              <w:rPr>
                <w:rFonts w:ascii="Times New Roman" w:hAnsi="Times New Roman" w:eastAsia="宋体" w:cs="宋体"/>
                <w:color w:val="FF0000"/>
                <w:kern w:val="0"/>
                <w:szCs w:val="21"/>
              </w:rPr>
            </w:pPr>
          </w:p>
        </w:tc>
        <w:tc>
          <w:tcPr>
            <w:tcW w:w="669" w:type="dxa"/>
            <w:vAlign w:val="center"/>
          </w:tcPr>
          <w:p w14:paraId="091A752D">
            <w:pPr>
              <w:widowControl/>
              <w:spacing w:line="360" w:lineRule="auto"/>
              <w:jc w:val="center"/>
              <w:rPr>
                <w:rFonts w:ascii="Times New Roman" w:hAnsi="Times New Roman" w:eastAsia="宋体" w:cs="Times New Roman"/>
                <w:kern w:val="0"/>
                <w:szCs w:val="21"/>
              </w:rPr>
            </w:pPr>
          </w:p>
        </w:tc>
        <w:tc>
          <w:tcPr>
            <w:tcW w:w="669" w:type="dxa"/>
            <w:vAlign w:val="center"/>
          </w:tcPr>
          <w:p w14:paraId="48BC50BE">
            <w:pPr>
              <w:widowControl/>
              <w:spacing w:line="360" w:lineRule="auto"/>
              <w:jc w:val="center"/>
              <w:rPr>
                <w:rFonts w:ascii="Times New Roman" w:hAnsi="Times New Roman" w:eastAsia="宋体" w:cs="Times New Roman"/>
                <w:kern w:val="0"/>
                <w:szCs w:val="21"/>
              </w:rPr>
            </w:pPr>
          </w:p>
        </w:tc>
        <w:tc>
          <w:tcPr>
            <w:tcW w:w="670" w:type="dxa"/>
            <w:vAlign w:val="center"/>
          </w:tcPr>
          <w:p w14:paraId="33EABA5B">
            <w:pPr>
              <w:widowControl/>
              <w:spacing w:line="360" w:lineRule="auto"/>
              <w:jc w:val="center"/>
              <w:rPr>
                <w:rFonts w:ascii="Times New Roman" w:hAnsi="Times New Roman" w:eastAsia="宋体" w:cs="Times New Roman"/>
                <w:kern w:val="0"/>
                <w:szCs w:val="21"/>
              </w:rPr>
            </w:pPr>
          </w:p>
        </w:tc>
        <w:tc>
          <w:tcPr>
            <w:tcW w:w="770" w:type="dxa"/>
            <w:vAlign w:val="center"/>
          </w:tcPr>
          <w:p w14:paraId="786471C8">
            <w:pPr>
              <w:widowControl/>
              <w:spacing w:line="360" w:lineRule="auto"/>
              <w:jc w:val="center"/>
              <w:rPr>
                <w:rFonts w:ascii="Times New Roman" w:hAnsi="Times New Roman" w:eastAsia="宋体" w:cs="Times New Roman"/>
                <w:kern w:val="0"/>
                <w:szCs w:val="21"/>
              </w:rPr>
            </w:pPr>
          </w:p>
        </w:tc>
      </w:tr>
      <w:tr w14:paraId="0C3E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0AEC04AB">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2CCFD5D0">
            <w:pPr>
              <w:widowControl/>
              <w:spacing w:line="360" w:lineRule="auto"/>
              <w:jc w:val="left"/>
              <w:rPr>
                <w:rFonts w:ascii="Times New Roman" w:hAnsi="Times New Roman" w:eastAsia="宋体" w:cs="宋体"/>
                <w:kern w:val="0"/>
                <w:szCs w:val="21"/>
              </w:rPr>
            </w:pPr>
          </w:p>
        </w:tc>
        <w:tc>
          <w:tcPr>
            <w:tcW w:w="710" w:type="dxa"/>
            <w:vAlign w:val="center"/>
          </w:tcPr>
          <w:p w14:paraId="4D84614B">
            <w:pPr>
              <w:widowControl/>
              <w:spacing w:line="360" w:lineRule="auto"/>
              <w:jc w:val="center"/>
              <w:rPr>
                <w:rFonts w:ascii="Times New Roman" w:hAnsi="Times New Roman" w:eastAsia="宋体" w:cs="宋体"/>
                <w:color w:val="FF0000"/>
                <w:kern w:val="0"/>
                <w:szCs w:val="21"/>
              </w:rPr>
            </w:pPr>
          </w:p>
        </w:tc>
        <w:tc>
          <w:tcPr>
            <w:tcW w:w="669" w:type="dxa"/>
            <w:vAlign w:val="center"/>
          </w:tcPr>
          <w:p w14:paraId="14887D30">
            <w:pPr>
              <w:widowControl/>
              <w:spacing w:line="360" w:lineRule="auto"/>
              <w:jc w:val="center"/>
              <w:rPr>
                <w:rFonts w:ascii="Times New Roman" w:hAnsi="Times New Roman" w:eastAsia="宋体" w:cs="宋体"/>
                <w:color w:val="FF0000"/>
                <w:kern w:val="0"/>
                <w:szCs w:val="21"/>
              </w:rPr>
            </w:pPr>
          </w:p>
        </w:tc>
        <w:tc>
          <w:tcPr>
            <w:tcW w:w="669" w:type="dxa"/>
            <w:vAlign w:val="center"/>
          </w:tcPr>
          <w:p w14:paraId="283AB5C7">
            <w:pPr>
              <w:widowControl/>
              <w:spacing w:line="360" w:lineRule="auto"/>
              <w:jc w:val="center"/>
              <w:rPr>
                <w:rFonts w:ascii="Times New Roman" w:hAnsi="Times New Roman" w:eastAsia="宋体" w:cs="宋体"/>
                <w:color w:val="FF0000"/>
                <w:kern w:val="0"/>
                <w:szCs w:val="21"/>
              </w:rPr>
            </w:pPr>
          </w:p>
        </w:tc>
        <w:tc>
          <w:tcPr>
            <w:tcW w:w="669" w:type="dxa"/>
            <w:vAlign w:val="center"/>
          </w:tcPr>
          <w:p w14:paraId="72ED2B5A">
            <w:pPr>
              <w:widowControl/>
              <w:spacing w:line="360" w:lineRule="auto"/>
              <w:jc w:val="center"/>
              <w:rPr>
                <w:rFonts w:ascii="Times New Roman" w:hAnsi="Times New Roman" w:eastAsia="宋体" w:cs="宋体"/>
                <w:color w:val="FF0000"/>
                <w:kern w:val="0"/>
                <w:szCs w:val="21"/>
              </w:rPr>
            </w:pPr>
          </w:p>
        </w:tc>
        <w:tc>
          <w:tcPr>
            <w:tcW w:w="669" w:type="dxa"/>
            <w:vAlign w:val="center"/>
          </w:tcPr>
          <w:p w14:paraId="0307EF32">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10909935">
            <w:pPr>
              <w:widowControl/>
              <w:spacing w:line="360" w:lineRule="auto"/>
              <w:jc w:val="center"/>
              <w:rPr>
                <w:rFonts w:ascii="Times New Roman" w:hAnsi="Times New Roman" w:eastAsia="宋体" w:cs="宋体"/>
                <w:color w:val="FF0000"/>
                <w:kern w:val="0"/>
                <w:szCs w:val="21"/>
              </w:rPr>
            </w:pPr>
          </w:p>
        </w:tc>
        <w:tc>
          <w:tcPr>
            <w:tcW w:w="669" w:type="dxa"/>
            <w:vAlign w:val="center"/>
          </w:tcPr>
          <w:p w14:paraId="67D58C0A">
            <w:pPr>
              <w:widowControl/>
              <w:spacing w:line="360" w:lineRule="auto"/>
              <w:jc w:val="center"/>
              <w:rPr>
                <w:rFonts w:ascii="Times New Roman" w:hAnsi="Times New Roman" w:eastAsia="宋体" w:cs="Times New Roman"/>
                <w:kern w:val="0"/>
                <w:szCs w:val="21"/>
              </w:rPr>
            </w:pPr>
          </w:p>
        </w:tc>
        <w:tc>
          <w:tcPr>
            <w:tcW w:w="669" w:type="dxa"/>
            <w:vAlign w:val="center"/>
          </w:tcPr>
          <w:p w14:paraId="2B3878DC">
            <w:pPr>
              <w:widowControl/>
              <w:spacing w:line="360" w:lineRule="auto"/>
              <w:jc w:val="center"/>
              <w:rPr>
                <w:rFonts w:ascii="Times New Roman" w:hAnsi="Times New Roman" w:eastAsia="宋体" w:cs="Times New Roman"/>
                <w:kern w:val="0"/>
                <w:szCs w:val="21"/>
              </w:rPr>
            </w:pPr>
          </w:p>
        </w:tc>
        <w:tc>
          <w:tcPr>
            <w:tcW w:w="670" w:type="dxa"/>
            <w:vAlign w:val="center"/>
          </w:tcPr>
          <w:p w14:paraId="32D9D4B2">
            <w:pPr>
              <w:widowControl/>
              <w:spacing w:line="360" w:lineRule="auto"/>
              <w:jc w:val="center"/>
              <w:rPr>
                <w:rFonts w:ascii="Times New Roman" w:hAnsi="Times New Roman" w:eastAsia="宋体" w:cs="Times New Roman"/>
                <w:kern w:val="0"/>
                <w:szCs w:val="21"/>
              </w:rPr>
            </w:pPr>
          </w:p>
        </w:tc>
        <w:tc>
          <w:tcPr>
            <w:tcW w:w="770" w:type="dxa"/>
            <w:vAlign w:val="center"/>
          </w:tcPr>
          <w:p w14:paraId="4F78CB64">
            <w:pPr>
              <w:widowControl/>
              <w:spacing w:line="360" w:lineRule="auto"/>
              <w:jc w:val="center"/>
              <w:rPr>
                <w:rFonts w:ascii="Times New Roman" w:hAnsi="Times New Roman" w:eastAsia="宋体" w:cs="Times New Roman"/>
                <w:kern w:val="0"/>
                <w:szCs w:val="21"/>
              </w:rPr>
            </w:pPr>
          </w:p>
        </w:tc>
      </w:tr>
      <w:tr w14:paraId="3F09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22BBF36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22</w:t>
            </w:r>
          </w:p>
        </w:tc>
        <w:tc>
          <w:tcPr>
            <w:tcW w:w="1581" w:type="dxa"/>
            <w:vMerge w:val="restart"/>
            <w:vAlign w:val="center"/>
          </w:tcPr>
          <w:p w14:paraId="25A46D4A">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精米长宽比</w:t>
            </w:r>
          </w:p>
        </w:tc>
        <w:tc>
          <w:tcPr>
            <w:tcW w:w="710" w:type="dxa"/>
            <w:vAlign w:val="center"/>
          </w:tcPr>
          <w:p w14:paraId="6374DF4D">
            <w:pPr>
              <w:widowControl/>
              <w:spacing w:line="360" w:lineRule="auto"/>
              <w:jc w:val="center"/>
              <w:rPr>
                <w:rFonts w:ascii="Times New Roman" w:hAnsi="Times New Roman" w:eastAsia="宋体" w:cs="宋体"/>
                <w:color w:val="FF0000"/>
                <w:kern w:val="0"/>
                <w:szCs w:val="21"/>
              </w:rPr>
            </w:pPr>
          </w:p>
        </w:tc>
        <w:tc>
          <w:tcPr>
            <w:tcW w:w="669" w:type="dxa"/>
            <w:vAlign w:val="center"/>
          </w:tcPr>
          <w:p w14:paraId="2BD51EC6">
            <w:pPr>
              <w:widowControl/>
              <w:spacing w:line="360" w:lineRule="auto"/>
              <w:jc w:val="center"/>
              <w:rPr>
                <w:rFonts w:ascii="Times New Roman" w:hAnsi="Times New Roman" w:eastAsia="宋体" w:cs="宋体"/>
                <w:color w:val="FF0000"/>
                <w:kern w:val="0"/>
                <w:szCs w:val="21"/>
              </w:rPr>
            </w:pPr>
          </w:p>
        </w:tc>
        <w:tc>
          <w:tcPr>
            <w:tcW w:w="669" w:type="dxa"/>
            <w:vAlign w:val="center"/>
          </w:tcPr>
          <w:p w14:paraId="4CFD5481">
            <w:pPr>
              <w:widowControl/>
              <w:spacing w:line="360" w:lineRule="auto"/>
              <w:jc w:val="center"/>
              <w:rPr>
                <w:rFonts w:ascii="Times New Roman" w:hAnsi="Times New Roman" w:eastAsia="宋体" w:cs="宋体"/>
                <w:color w:val="FF0000"/>
                <w:kern w:val="0"/>
                <w:szCs w:val="21"/>
              </w:rPr>
            </w:pPr>
          </w:p>
        </w:tc>
        <w:tc>
          <w:tcPr>
            <w:tcW w:w="669" w:type="dxa"/>
            <w:vAlign w:val="center"/>
          </w:tcPr>
          <w:p w14:paraId="7127EDC1">
            <w:pPr>
              <w:widowControl/>
              <w:spacing w:line="360" w:lineRule="auto"/>
              <w:jc w:val="center"/>
              <w:rPr>
                <w:rFonts w:ascii="Times New Roman" w:hAnsi="Times New Roman" w:eastAsia="宋体" w:cs="宋体"/>
                <w:color w:val="FF0000"/>
                <w:kern w:val="0"/>
                <w:szCs w:val="21"/>
              </w:rPr>
            </w:pPr>
          </w:p>
        </w:tc>
        <w:tc>
          <w:tcPr>
            <w:tcW w:w="669" w:type="dxa"/>
            <w:vAlign w:val="center"/>
          </w:tcPr>
          <w:p w14:paraId="5E382B84">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2FC2A890">
            <w:pPr>
              <w:widowControl/>
              <w:spacing w:line="360" w:lineRule="auto"/>
              <w:jc w:val="center"/>
              <w:rPr>
                <w:rFonts w:ascii="Times New Roman" w:hAnsi="Times New Roman" w:eastAsia="宋体" w:cs="宋体"/>
                <w:color w:val="FF0000"/>
                <w:kern w:val="0"/>
                <w:szCs w:val="21"/>
              </w:rPr>
            </w:pPr>
          </w:p>
        </w:tc>
        <w:tc>
          <w:tcPr>
            <w:tcW w:w="669" w:type="dxa"/>
            <w:vAlign w:val="center"/>
          </w:tcPr>
          <w:p w14:paraId="33F75C71">
            <w:pPr>
              <w:widowControl/>
              <w:spacing w:line="360" w:lineRule="auto"/>
              <w:jc w:val="center"/>
              <w:rPr>
                <w:rFonts w:ascii="Times New Roman" w:hAnsi="Times New Roman" w:eastAsia="宋体" w:cs="Times New Roman"/>
                <w:kern w:val="0"/>
                <w:szCs w:val="21"/>
              </w:rPr>
            </w:pPr>
          </w:p>
        </w:tc>
        <w:tc>
          <w:tcPr>
            <w:tcW w:w="669" w:type="dxa"/>
            <w:vAlign w:val="center"/>
          </w:tcPr>
          <w:p w14:paraId="7BCD8ED2">
            <w:pPr>
              <w:widowControl/>
              <w:spacing w:line="360" w:lineRule="auto"/>
              <w:jc w:val="center"/>
              <w:rPr>
                <w:rFonts w:ascii="Times New Roman" w:hAnsi="Times New Roman" w:eastAsia="宋体" w:cs="Times New Roman"/>
                <w:kern w:val="0"/>
                <w:szCs w:val="21"/>
              </w:rPr>
            </w:pPr>
          </w:p>
        </w:tc>
        <w:tc>
          <w:tcPr>
            <w:tcW w:w="670" w:type="dxa"/>
            <w:vAlign w:val="center"/>
          </w:tcPr>
          <w:p w14:paraId="0A32A2B2">
            <w:pPr>
              <w:widowControl/>
              <w:spacing w:line="360" w:lineRule="auto"/>
              <w:jc w:val="center"/>
              <w:rPr>
                <w:rFonts w:ascii="Times New Roman" w:hAnsi="Times New Roman" w:eastAsia="宋体" w:cs="Times New Roman"/>
                <w:kern w:val="0"/>
                <w:szCs w:val="21"/>
              </w:rPr>
            </w:pPr>
          </w:p>
        </w:tc>
        <w:tc>
          <w:tcPr>
            <w:tcW w:w="770" w:type="dxa"/>
            <w:vAlign w:val="center"/>
          </w:tcPr>
          <w:p w14:paraId="52794C44">
            <w:pPr>
              <w:widowControl/>
              <w:spacing w:line="360" w:lineRule="auto"/>
              <w:jc w:val="center"/>
              <w:rPr>
                <w:rFonts w:ascii="Times New Roman" w:hAnsi="Times New Roman" w:eastAsia="宋体" w:cs="Times New Roman"/>
                <w:kern w:val="0"/>
                <w:szCs w:val="21"/>
              </w:rPr>
            </w:pPr>
          </w:p>
        </w:tc>
      </w:tr>
      <w:tr w14:paraId="6252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5B817B12">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5F6A56BA">
            <w:pPr>
              <w:widowControl/>
              <w:spacing w:line="360" w:lineRule="auto"/>
              <w:jc w:val="left"/>
              <w:rPr>
                <w:rFonts w:ascii="Times New Roman" w:hAnsi="Times New Roman" w:eastAsia="宋体" w:cs="宋体"/>
                <w:kern w:val="0"/>
                <w:szCs w:val="21"/>
              </w:rPr>
            </w:pPr>
          </w:p>
        </w:tc>
        <w:tc>
          <w:tcPr>
            <w:tcW w:w="710" w:type="dxa"/>
            <w:vAlign w:val="center"/>
          </w:tcPr>
          <w:p w14:paraId="01EF76B5">
            <w:pPr>
              <w:widowControl/>
              <w:spacing w:line="360" w:lineRule="auto"/>
              <w:jc w:val="center"/>
              <w:rPr>
                <w:rFonts w:ascii="Times New Roman" w:hAnsi="Times New Roman" w:eastAsia="宋体" w:cs="宋体"/>
                <w:color w:val="FF0000"/>
                <w:kern w:val="0"/>
                <w:szCs w:val="21"/>
              </w:rPr>
            </w:pPr>
          </w:p>
        </w:tc>
        <w:tc>
          <w:tcPr>
            <w:tcW w:w="669" w:type="dxa"/>
            <w:vAlign w:val="center"/>
          </w:tcPr>
          <w:p w14:paraId="6A34CDC9">
            <w:pPr>
              <w:widowControl/>
              <w:spacing w:line="360" w:lineRule="auto"/>
              <w:jc w:val="center"/>
              <w:rPr>
                <w:rFonts w:ascii="Times New Roman" w:hAnsi="Times New Roman" w:eastAsia="宋体" w:cs="宋体"/>
                <w:color w:val="FF0000"/>
                <w:kern w:val="0"/>
                <w:szCs w:val="21"/>
              </w:rPr>
            </w:pPr>
          </w:p>
        </w:tc>
        <w:tc>
          <w:tcPr>
            <w:tcW w:w="669" w:type="dxa"/>
            <w:vAlign w:val="center"/>
          </w:tcPr>
          <w:p w14:paraId="471D3B0A">
            <w:pPr>
              <w:widowControl/>
              <w:spacing w:line="360" w:lineRule="auto"/>
              <w:jc w:val="center"/>
              <w:rPr>
                <w:rFonts w:ascii="Times New Roman" w:hAnsi="Times New Roman" w:eastAsia="宋体" w:cs="宋体"/>
                <w:color w:val="FF0000"/>
                <w:kern w:val="0"/>
                <w:szCs w:val="21"/>
              </w:rPr>
            </w:pPr>
          </w:p>
        </w:tc>
        <w:tc>
          <w:tcPr>
            <w:tcW w:w="669" w:type="dxa"/>
            <w:vAlign w:val="center"/>
          </w:tcPr>
          <w:p w14:paraId="01F2D5F1">
            <w:pPr>
              <w:widowControl/>
              <w:spacing w:line="360" w:lineRule="auto"/>
              <w:jc w:val="center"/>
              <w:rPr>
                <w:rFonts w:ascii="Times New Roman" w:hAnsi="Times New Roman" w:eastAsia="宋体" w:cs="宋体"/>
                <w:color w:val="FF0000"/>
                <w:kern w:val="0"/>
                <w:szCs w:val="21"/>
              </w:rPr>
            </w:pPr>
          </w:p>
        </w:tc>
        <w:tc>
          <w:tcPr>
            <w:tcW w:w="669" w:type="dxa"/>
            <w:vAlign w:val="center"/>
          </w:tcPr>
          <w:p w14:paraId="37FD9B70">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14EF572C">
            <w:pPr>
              <w:widowControl/>
              <w:spacing w:line="360" w:lineRule="auto"/>
              <w:jc w:val="center"/>
              <w:rPr>
                <w:rFonts w:ascii="Times New Roman" w:hAnsi="Times New Roman" w:eastAsia="宋体" w:cs="宋体"/>
                <w:color w:val="FF0000"/>
                <w:kern w:val="0"/>
                <w:szCs w:val="21"/>
              </w:rPr>
            </w:pPr>
          </w:p>
        </w:tc>
        <w:tc>
          <w:tcPr>
            <w:tcW w:w="669" w:type="dxa"/>
            <w:vAlign w:val="center"/>
          </w:tcPr>
          <w:p w14:paraId="1E9DB3B5">
            <w:pPr>
              <w:widowControl/>
              <w:spacing w:line="360" w:lineRule="auto"/>
              <w:jc w:val="center"/>
              <w:rPr>
                <w:rFonts w:ascii="Times New Roman" w:hAnsi="Times New Roman" w:eastAsia="宋体" w:cs="Times New Roman"/>
                <w:kern w:val="0"/>
                <w:szCs w:val="21"/>
              </w:rPr>
            </w:pPr>
          </w:p>
        </w:tc>
        <w:tc>
          <w:tcPr>
            <w:tcW w:w="669" w:type="dxa"/>
            <w:vAlign w:val="center"/>
          </w:tcPr>
          <w:p w14:paraId="50E1A28A">
            <w:pPr>
              <w:widowControl/>
              <w:spacing w:line="360" w:lineRule="auto"/>
              <w:jc w:val="center"/>
              <w:rPr>
                <w:rFonts w:ascii="Times New Roman" w:hAnsi="Times New Roman" w:eastAsia="宋体" w:cs="Times New Roman"/>
                <w:kern w:val="0"/>
                <w:szCs w:val="21"/>
              </w:rPr>
            </w:pPr>
          </w:p>
        </w:tc>
        <w:tc>
          <w:tcPr>
            <w:tcW w:w="670" w:type="dxa"/>
            <w:vAlign w:val="center"/>
          </w:tcPr>
          <w:p w14:paraId="2A6780F3">
            <w:pPr>
              <w:widowControl/>
              <w:spacing w:line="360" w:lineRule="auto"/>
              <w:jc w:val="center"/>
              <w:rPr>
                <w:rFonts w:ascii="Times New Roman" w:hAnsi="Times New Roman" w:eastAsia="宋体" w:cs="Times New Roman"/>
                <w:kern w:val="0"/>
                <w:szCs w:val="21"/>
              </w:rPr>
            </w:pPr>
          </w:p>
        </w:tc>
        <w:tc>
          <w:tcPr>
            <w:tcW w:w="770" w:type="dxa"/>
            <w:vAlign w:val="center"/>
          </w:tcPr>
          <w:p w14:paraId="13265020">
            <w:pPr>
              <w:widowControl/>
              <w:spacing w:line="360" w:lineRule="auto"/>
              <w:jc w:val="center"/>
              <w:rPr>
                <w:rFonts w:ascii="Times New Roman" w:hAnsi="Times New Roman" w:eastAsia="宋体" w:cs="Times New Roman"/>
                <w:kern w:val="0"/>
                <w:szCs w:val="21"/>
              </w:rPr>
            </w:pPr>
          </w:p>
        </w:tc>
      </w:tr>
      <w:tr w14:paraId="1407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66" w:type="dxa"/>
            <w:vAlign w:val="center"/>
          </w:tcPr>
          <w:p w14:paraId="012ACB86">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23</w:t>
            </w:r>
          </w:p>
        </w:tc>
        <w:tc>
          <w:tcPr>
            <w:tcW w:w="1581" w:type="dxa"/>
            <w:vAlign w:val="center"/>
          </w:tcPr>
          <w:p w14:paraId="4072A18E">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精米透明度</w:t>
            </w:r>
          </w:p>
        </w:tc>
        <w:tc>
          <w:tcPr>
            <w:tcW w:w="710" w:type="dxa"/>
            <w:vAlign w:val="center"/>
          </w:tcPr>
          <w:p w14:paraId="27AD522F">
            <w:pPr>
              <w:widowControl/>
              <w:spacing w:line="360" w:lineRule="auto"/>
              <w:jc w:val="center"/>
              <w:rPr>
                <w:rFonts w:ascii="Times New Roman" w:hAnsi="Times New Roman" w:eastAsia="宋体" w:cs="宋体"/>
                <w:color w:val="FF0000"/>
                <w:kern w:val="0"/>
                <w:szCs w:val="21"/>
              </w:rPr>
            </w:pPr>
          </w:p>
        </w:tc>
        <w:tc>
          <w:tcPr>
            <w:tcW w:w="669" w:type="dxa"/>
            <w:vAlign w:val="center"/>
          </w:tcPr>
          <w:p w14:paraId="79EFA7B4">
            <w:pPr>
              <w:widowControl/>
              <w:spacing w:line="360" w:lineRule="auto"/>
              <w:jc w:val="center"/>
              <w:rPr>
                <w:rFonts w:ascii="Times New Roman" w:hAnsi="Times New Roman" w:eastAsia="宋体" w:cs="宋体"/>
                <w:color w:val="FF0000"/>
                <w:kern w:val="0"/>
                <w:szCs w:val="21"/>
              </w:rPr>
            </w:pPr>
          </w:p>
        </w:tc>
        <w:tc>
          <w:tcPr>
            <w:tcW w:w="669" w:type="dxa"/>
            <w:vAlign w:val="center"/>
          </w:tcPr>
          <w:p w14:paraId="510AC992">
            <w:pPr>
              <w:widowControl/>
              <w:spacing w:line="360" w:lineRule="auto"/>
              <w:jc w:val="center"/>
              <w:rPr>
                <w:rFonts w:ascii="Times New Roman" w:hAnsi="Times New Roman" w:eastAsia="宋体" w:cs="宋体"/>
                <w:color w:val="FF0000"/>
                <w:kern w:val="0"/>
                <w:szCs w:val="21"/>
              </w:rPr>
            </w:pPr>
          </w:p>
        </w:tc>
        <w:tc>
          <w:tcPr>
            <w:tcW w:w="669" w:type="dxa"/>
            <w:vAlign w:val="center"/>
          </w:tcPr>
          <w:p w14:paraId="64017076">
            <w:pPr>
              <w:widowControl/>
              <w:spacing w:line="360" w:lineRule="auto"/>
              <w:jc w:val="center"/>
              <w:rPr>
                <w:rFonts w:ascii="Times New Roman" w:hAnsi="Times New Roman" w:eastAsia="宋体" w:cs="宋体"/>
                <w:color w:val="FF0000"/>
                <w:kern w:val="0"/>
                <w:szCs w:val="21"/>
              </w:rPr>
            </w:pPr>
          </w:p>
        </w:tc>
        <w:tc>
          <w:tcPr>
            <w:tcW w:w="669" w:type="dxa"/>
            <w:vAlign w:val="center"/>
          </w:tcPr>
          <w:p w14:paraId="7CCF48D0">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7B2CF7B0">
            <w:pPr>
              <w:widowControl/>
              <w:spacing w:line="360" w:lineRule="auto"/>
              <w:jc w:val="center"/>
              <w:rPr>
                <w:rFonts w:ascii="Times New Roman" w:hAnsi="Times New Roman" w:eastAsia="宋体" w:cs="宋体"/>
                <w:color w:val="FF0000"/>
                <w:kern w:val="0"/>
                <w:szCs w:val="21"/>
              </w:rPr>
            </w:pPr>
          </w:p>
        </w:tc>
        <w:tc>
          <w:tcPr>
            <w:tcW w:w="669" w:type="dxa"/>
            <w:vAlign w:val="center"/>
          </w:tcPr>
          <w:p w14:paraId="37F64CF5">
            <w:pPr>
              <w:widowControl/>
              <w:spacing w:line="360" w:lineRule="auto"/>
              <w:jc w:val="center"/>
              <w:rPr>
                <w:rFonts w:ascii="Times New Roman" w:hAnsi="Times New Roman" w:eastAsia="宋体" w:cs="Times New Roman"/>
                <w:kern w:val="0"/>
                <w:szCs w:val="21"/>
              </w:rPr>
            </w:pPr>
          </w:p>
        </w:tc>
        <w:tc>
          <w:tcPr>
            <w:tcW w:w="669" w:type="dxa"/>
            <w:vAlign w:val="center"/>
          </w:tcPr>
          <w:p w14:paraId="0DC00416">
            <w:pPr>
              <w:widowControl/>
              <w:spacing w:line="360" w:lineRule="auto"/>
              <w:jc w:val="center"/>
              <w:rPr>
                <w:rFonts w:ascii="Times New Roman" w:hAnsi="Times New Roman" w:eastAsia="宋体" w:cs="Times New Roman"/>
                <w:kern w:val="0"/>
                <w:szCs w:val="21"/>
              </w:rPr>
            </w:pPr>
          </w:p>
        </w:tc>
        <w:tc>
          <w:tcPr>
            <w:tcW w:w="670" w:type="dxa"/>
            <w:vAlign w:val="center"/>
          </w:tcPr>
          <w:p w14:paraId="0EF504C1">
            <w:pPr>
              <w:widowControl/>
              <w:spacing w:line="360" w:lineRule="auto"/>
              <w:jc w:val="center"/>
              <w:rPr>
                <w:rFonts w:ascii="Times New Roman" w:hAnsi="Times New Roman" w:eastAsia="宋体" w:cs="Times New Roman"/>
                <w:kern w:val="0"/>
                <w:szCs w:val="21"/>
              </w:rPr>
            </w:pPr>
          </w:p>
        </w:tc>
        <w:tc>
          <w:tcPr>
            <w:tcW w:w="770" w:type="dxa"/>
            <w:vAlign w:val="center"/>
          </w:tcPr>
          <w:p w14:paraId="453F8A8A">
            <w:pPr>
              <w:widowControl/>
              <w:spacing w:line="360" w:lineRule="auto"/>
              <w:jc w:val="center"/>
              <w:rPr>
                <w:rFonts w:ascii="Times New Roman" w:hAnsi="Times New Roman" w:eastAsia="宋体" w:cs="Times New Roman"/>
                <w:kern w:val="0"/>
                <w:szCs w:val="21"/>
              </w:rPr>
            </w:pPr>
          </w:p>
        </w:tc>
      </w:tr>
      <w:tr w14:paraId="4E0E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66" w:type="dxa"/>
            <w:vAlign w:val="center"/>
          </w:tcPr>
          <w:p w14:paraId="5B35C3DB">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24</w:t>
            </w:r>
          </w:p>
        </w:tc>
        <w:tc>
          <w:tcPr>
            <w:tcW w:w="1581" w:type="dxa"/>
            <w:vAlign w:val="center"/>
          </w:tcPr>
          <w:p w14:paraId="7DB11D89">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精米蛋白含量</w:t>
            </w:r>
          </w:p>
        </w:tc>
        <w:tc>
          <w:tcPr>
            <w:tcW w:w="710" w:type="dxa"/>
            <w:vAlign w:val="center"/>
          </w:tcPr>
          <w:p w14:paraId="229D8F35">
            <w:pPr>
              <w:widowControl/>
              <w:spacing w:line="360" w:lineRule="auto"/>
              <w:jc w:val="center"/>
              <w:rPr>
                <w:rFonts w:ascii="Times New Roman" w:hAnsi="Times New Roman" w:eastAsia="宋体" w:cs="宋体"/>
                <w:color w:val="FF0000"/>
                <w:kern w:val="0"/>
                <w:szCs w:val="21"/>
              </w:rPr>
            </w:pPr>
          </w:p>
        </w:tc>
        <w:tc>
          <w:tcPr>
            <w:tcW w:w="669" w:type="dxa"/>
            <w:vAlign w:val="center"/>
          </w:tcPr>
          <w:p w14:paraId="3AC57BBA">
            <w:pPr>
              <w:widowControl/>
              <w:spacing w:line="360" w:lineRule="auto"/>
              <w:jc w:val="center"/>
              <w:rPr>
                <w:rFonts w:ascii="Times New Roman" w:hAnsi="Times New Roman" w:eastAsia="宋体" w:cs="宋体"/>
                <w:color w:val="FF0000"/>
                <w:kern w:val="0"/>
                <w:szCs w:val="21"/>
              </w:rPr>
            </w:pPr>
          </w:p>
        </w:tc>
        <w:tc>
          <w:tcPr>
            <w:tcW w:w="669" w:type="dxa"/>
            <w:vAlign w:val="center"/>
          </w:tcPr>
          <w:p w14:paraId="759F21F7">
            <w:pPr>
              <w:widowControl/>
              <w:spacing w:line="360" w:lineRule="auto"/>
              <w:jc w:val="center"/>
              <w:rPr>
                <w:rFonts w:ascii="Times New Roman" w:hAnsi="Times New Roman" w:eastAsia="宋体" w:cs="宋体"/>
                <w:color w:val="FF0000"/>
                <w:kern w:val="0"/>
                <w:szCs w:val="21"/>
              </w:rPr>
            </w:pPr>
          </w:p>
        </w:tc>
        <w:tc>
          <w:tcPr>
            <w:tcW w:w="669" w:type="dxa"/>
            <w:vAlign w:val="center"/>
          </w:tcPr>
          <w:p w14:paraId="327F9F0C">
            <w:pPr>
              <w:widowControl/>
              <w:spacing w:line="360" w:lineRule="auto"/>
              <w:jc w:val="center"/>
              <w:rPr>
                <w:rFonts w:ascii="Times New Roman" w:hAnsi="Times New Roman" w:eastAsia="宋体" w:cs="宋体"/>
                <w:color w:val="FF0000"/>
                <w:kern w:val="0"/>
                <w:szCs w:val="21"/>
              </w:rPr>
            </w:pPr>
          </w:p>
        </w:tc>
        <w:tc>
          <w:tcPr>
            <w:tcW w:w="669" w:type="dxa"/>
            <w:vAlign w:val="center"/>
          </w:tcPr>
          <w:p w14:paraId="6256FE64">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3BEDBB70">
            <w:pPr>
              <w:widowControl/>
              <w:spacing w:line="360" w:lineRule="auto"/>
              <w:jc w:val="center"/>
              <w:rPr>
                <w:rFonts w:ascii="Times New Roman" w:hAnsi="Times New Roman" w:eastAsia="宋体" w:cs="宋体"/>
                <w:color w:val="FF0000"/>
                <w:kern w:val="0"/>
                <w:szCs w:val="21"/>
              </w:rPr>
            </w:pPr>
          </w:p>
        </w:tc>
        <w:tc>
          <w:tcPr>
            <w:tcW w:w="669" w:type="dxa"/>
            <w:vAlign w:val="center"/>
          </w:tcPr>
          <w:p w14:paraId="21A94D4A">
            <w:pPr>
              <w:widowControl/>
              <w:spacing w:line="360" w:lineRule="auto"/>
              <w:jc w:val="center"/>
              <w:rPr>
                <w:rFonts w:ascii="Times New Roman" w:hAnsi="Times New Roman" w:eastAsia="宋体" w:cs="Times New Roman"/>
                <w:kern w:val="0"/>
                <w:szCs w:val="21"/>
              </w:rPr>
            </w:pPr>
          </w:p>
        </w:tc>
        <w:tc>
          <w:tcPr>
            <w:tcW w:w="669" w:type="dxa"/>
            <w:vAlign w:val="center"/>
          </w:tcPr>
          <w:p w14:paraId="2352F850">
            <w:pPr>
              <w:widowControl/>
              <w:spacing w:line="360" w:lineRule="auto"/>
              <w:jc w:val="center"/>
              <w:rPr>
                <w:rFonts w:ascii="Times New Roman" w:hAnsi="Times New Roman" w:eastAsia="宋体" w:cs="Times New Roman"/>
                <w:kern w:val="0"/>
                <w:szCs w:val="21"/>
              </w:rPr>
            </w:pPr>
          </w:p>
        </w:tc>
        <w:tc>
          <w:tcPr>
            <w:tcW w:w="670" w:type="dxa"/>
            <w:vAlign w:val="center"/>
          </w:tcPr>
          <w:p w14:paraId="4F10E030">
            <w:pPr>
              <w:widowControl/>
              <w:spacing w:line="360" w:lineRule="auto"/>
              <w:jc w:val="center"/>
              <w:rPr>
                <w:rFonts w:ascii="Times New Roman" w:hAnsi="Times New Roman" w:eastAsia="宋体" w:cs="Times New Roman"/>
                <w:kern w:val="0"/>
                <w:szCs w:val="21"/>
              </w:rPr>
            </w:pPr>
          </w:p>
        </w:tc>
        <w:tc>
          <w:tcPr>
            <w:tcW w:w="770" w:type="dxa"/>
            <w:vAlign w:val="center"/>
          </w:tcPr>
          <w:p w14:paraId="6ADC01D1">
            <w:pPr>
              <w:widowControl/>
              <w:spacing w:line="360" w:lineRule="auto"/>
              <w:jc w:val="center"/>
              <w:rPr>
                <w:rFonts w:ascii="Times New Roman" w:hAnsi="Times New Roman" w:eastAsia="宋体" w:cs="Times New Roman"/>
                <w:kern w:val="0"/>
                <w:szCs w:val="21"/>
              </w:rPr>
            </w:pPr>
          </w:p>
        </w:tc>
      </w:tr>
      <w:tr w14:paraId="76B1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66" w:type="dxa"/>
            <w:vAlign w:val="center"/>
          </w:tcPr>
          <w:p w14:paraId="064D11DE">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25</w:t>
            </w:r>
          </w:p>
        </w:tc>
        <w:tc>
          <w:tcPr>
            <w:tcW w:w="1581" w:type="dxa"/>
            <w:vAlign w:val="center"/>
          </w:tcPr>
          <w:p w14:paraId="3CC5CAF6">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整精米率</w:t>
            </w:r>
          </w:p>
        </w:tc>
        <w:tc>
          <w:tcPr>
            <w:tcW w:w="710" w:type="dxa"/>
            <w:vAlign w:val="center"/>
          </w:tcPr>
          <w:p w14:paraId="51DE60FA">
            <w:pPr>
              <w:widowControl/>
              <w:spacing w:line="360" w:lineRule="auto"/>
              <w:jc w:val="center"/>
              <w:rPr>
                <w:rFonts w:ascii="Times New Roman" w:hAnsi="Times New Roman" w:eastAsia="宋体" w:cs="宋体"/>
                <w:color w:val="FF0000"/>
                <w:kern w:val="0"/>
                <w:szCs w:val="21"/>
              </w:rPr>
            </w:pPr>
          </w:p>
        </w:tc>
        <w:tc>
          <w:tcPr>
            <w:tcW w:w="669" w:type="dxa"/>
            <w:vAlign w:val="center"/>
          </w:tcPr>
          <w:p w14:paraId="4EC0BB93">
            <w:pPr>
              <w:widowControl/>
              <w:spacing w:line="360" w:lineRule="auto"/>
              <w:jc w:val="center"/>
              <w:rPr>
                <w:rFonts w:ascii="Times New Roman" w:hAnsi="Times New Roman" w:eastAsia="宋体" w:cs="宋体"/>
                <w:color w:val="FF0000"/>
                <w:kern w:val="0"/>
                <w:szCs w:val="21"/>
              </w:rPr>
            </w:pPr>
          </w:p>
        </w:tc>
        <w:tc>
          <w:tcPr>
            <w:tcW w:w="669" w:type="dxa"/>
            <w:vAlign w:val="center"/>
          </w:tcPr>
          <w:p w14:paraId="0A0D1F4C">
            <w:pPr>
              <w:widowControl/>
              <w:spacing w:line="360" w:lineRule="auto"/>
              <w:jc w:val="center"/>
              <w:rPr>
                <w:rFonts w:ascii="Times New Roman" w:hAnsi="Times New Roman" w:eastAsia="宋体" w:cs="宋体"/>
                <w:color w:val="FF0000"/>
                <w:kern w:val="0"/>
                <w:szCs w:val="21"/>
              </w:rPr>
            </w:pPr>
          </w:p>
        </w:tc>
        <w:tc>
          <w:tcPr>
            <w:tcW w:w="669" w:type="dxa"/>
            <w:vAlign w:val="center"/>
          </w:tcPr>
          <w:p w14:paraId="1E73413B">
            <w:pPr>
              <w:widowControl/>
              <w:spacing w:line="360" w:lineRule="auto"/>
              <w:jc w:val="center"/>
              <w:rPr>
                <w:rFonts w:ascii="Times New Roman" w:hAnsi="Times New Roman" w:eastAsia="宋体" w:cs="宋体"/>
                <w:color w:val="FF0000"/>
                <w:kern w:val="0"/>
                <w:szCs w:val="21"/>
              </w:rPr>
            </w:pPr>
          </w:p>
        </w:tc>
        <w:tc>
          <w:tcPr>
            <w:tcW w:w="669" w:type="dxa"/>
            <w:vAlign w:val="center"/>
          </w:tcPr>
          <w:p w14:paraId="1ACB530A">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1DAD4435">
            <w:pPr>
              <w:widowControl/>
              <w:spacing w:line="360" w:lineRule="auto"/>
              <w:jc w:val="center"/>
              <w:rPr>
                <w:rFonts w:ascii="Times New Roman" w:hAnsi="Times New Roman" w:eastAsia="宋体" w:cs="宋体"/>
                <w:color w:val="FF0000"/>
                <w:kern w:val="0"/>
                <w:szCs w:val="21"/>
              </w:rPr>
            </w:pPr>
          </w:p>
        </w:tc>
        <w:tc>
          <w:tcPr>
            <w:tcW w:w="669" w:type="dxa"/>
            <w:vAlign w:val="center"/>
          </w:tcPr>
          <w:p w14:paraId="641B7F5C">
            <w:pPr>
              <w:widowControl/>
              <w:spacing w:line="360" w:lineRule="auto"/>
              <w:jc w:val="center"/>
              <w:rPr>
                <w:rFonts w:ascii="Times New Roman" w:hAnsi="Times New Roman" w:eastAsia="宋体" w:cs="Times New Roman"/>
                <w:kern w:val="0"/>
                <w:szCs w:val="21"/>
              </w:rPr>
            </w:pPr>
          </w:p>
        </w:tc>
        <w:tc>
          <w:tcPr>
            <w:tcW w:w="669" w:type="dxa"/>
            <w:vAlign w:val="center"/>
          </w:tcPr>
          <w:p w14:paraId="4DFE93F5">
            <w:pPr>
              <w:widowControl/>
              <w:spacing w:line="360" w:lineRule="auto"/>
              <w:jc w:val="center"/>
              <w:rPr>
                <w:rFonts w:ascii="Times New Roman" w:hAnsi="Times New Roman" w:eastAsia="宋体" w:cs="Times New Roman"/>
                <w:kern w:val="0"/>
                <w:szCs w:val="21"/>
              </w:rPr>
            </w:pPr>
          </w:p>
        </w:tc>
        <w:tc>
          <w:tcPr>
            <w:tcW w:w="670" w:type="dxa"/>
            <w:vAlign w:val="center"/>
          </w:tcPr>
          <w:p w14:paraId="6A1D8985">
            <w:pPr>
              <w:widowControl/>
              <w:spacing w:line="360" w:lineRule="auto"/>
              <w:jc w:val="center"/>
              <w:rPr>
                <w:rFonts w:ascii="Times New Roman" w:hAnsi="Times New Roman" w:eastAsia="宋体" w:cs="Times New Roman"/>
                <w:kern w:val="0"/>
                <w:szCs w:val="21"/>
              </w:rPr>
            </w:pPr>
          </w:p>
        </w:tc>
        <w:tc>
          <w:tcPr>
            <w:tcW w:w="770" w:type="dxa"/>
            <w:vAlign w:val="center"/>
          </w:tcPr>
          <w:p w14:paraId="333F8003">
            <w:pPr>
              <w:widowControl/>
              <w:spacing w:line="360" w:lineRule="auto"/>
              <w:jc w:val="center"/>
              <w:rPr>
                <w:rFonts w:ascii="Times New Roman" w:hAnsi="Times New Roman" w:eastAsia="宋体" w:cs="Times New Roman"/>
                <w:kern w:val="0"/>
                <w:szCs w:val="21"/>
              </w:rPr>
            </w:pPr>
          </w:p>
        </w:tc>
      </w:tr>
      <w:tr w14:paraId="72B0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66" w:type="dxa"/>
            <w:vAlign w:val="center"/>
          </w:tcPr>
          <w:p w14:paraId="0BC92B06">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26</w:t>
            </w:r>
          </w:p>
        </w:tc>
        <w:tc>
          <w:tcPr>
            <w:tcW w:w="1581" w:type="dxa"/>
            <w:vAlign w:val="center"/>
          </w:tcPr>
          <w:p w14:paraId="66FE93FE">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胶稠度</w:t>
            </w:r>
          </w:p>
        </w:tc>
        <w:tc>
          <w:tcPr>
            <w:tcW w:w="710" w:type="dxa"/>
            <w:vAlign w:val="center"/>
          </w:tcPr>
          <w:p w14:paraId="665428AE">
            <w:pPr>
              <w:widowControl/>
              <w:spacing w:line="360" w:lineRule="auto"/>
              <w:jc w:val="center"/>
              <w:rPr>
                <w:rFonts w:ascii="Times New Roman" w:hAnsi="Times New Roman" w:eastAsia="宋体" w:cs="宋体"/>
                <w:color w:val="FF0000"/>
                <w:kern w:val="0"/>
                <w:szCs w:val="21"/>
              </w:rPr>
            </w:pPr>
          </w:p>
        </w:tc>
        <w:tc>
          <w:tcPr>
            <w:tcW w:w="669" w:type="dxa"/>
            <w:vAlign w:val="center"/>
          </w:tcPr>
          <w:p w14:paraId="7F629801">
            <w:pPr>
              <w:widowControl/>
              <w:spacing w:line="360" w:lineRule="auto"/>
              <w:jc w:val="center"/>
              <w:rPr>
                <w:rFonts w:ascii="Times New Roman" w:hAnsi="Times New Roman" w:eastAsia="宋体" w:cs="宋体"/>
                <w:color w:val="FF0000"/>
                <w:kern w:val="0"/>
                <w:szCs w:val="21"/>
              </w:rPr>
            </w:pPr>
          </w:p>
        </w:tc>
        <w:tc>
          <w:tcPr>
            <w:tcW w:w="669" w:type="dxa"/>
            <w:vAlign w:val="center"/>
          </w:tcPr>
          <w:p w14:paraId="2F07FBAF">
            <w:pPr>
              <w:widowControl/>
              <w:spacing w:line="360" w:lineRule="auto"/>
              <w:jc w:val="center"/>
              <w:rPr>
                <w:rFonts w:ascii="Times New Roman" w:hAnsi="Times New Roman" w:eastAsia="宋体" w:cs="宋体"/>
                <w:color w:val="FF0000"/>
                <w:kern w:val="0"/>
                <w:szCs w:val="21"/>
              </w:rPr>
            </w:pPr>
          </w:p>
        </w:tc>
        <w:tc>
          <w:tcPr>
            <w:tcW w:w="669" w:type="dxa"/>
            <w:vAlign w:val="center"/>
          </w:tcPr>
          <w:p w14:paraId="1903735F">
            <w:pPr>
              <w:widowControl/>
              <w:spacing w:line="360" w:lineRule="auto"/>
              <w:jc w:val="center"/>
              <w:rPr>
                <w:rFonts w:ascii="Times New Roman" w:hAnsi="Times New Roman" w:eastAsia="宋体" w:cs="宋体"/>
                <w:color w:val="FF0000"/>
                <w:kern w:val="0"/>
                <w:szCs w:val="21"/>
              </w:rPr>
            </w:pPr>
          </w:p>
        </w:tc>
        <w:tc>
          <w:tcPr>
            <w:tcW w:w="669" w:type="dxa"/>
            <w:vAlign w:val="center"/>
          </w:tcPr>
          <w:p w14:paraId="0CA2265D">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463BB916">
            <w:pPr>
              <w:widowControl/>
              <w:spacing w:line="360" w:lineRule="auto"/>
              <w:jc w:val="center"/>
              <w:rPr>
                <w:rFonts w:ascii="Times New Roman" w:hAnsi="Times New Roman" w:eastAsia="宋体" w:cs="宋体"/>
                <w:color w:val="FF0000"/>
                <w:kern w:val="0"/>
                <w:szCs w:val="21"/>
              </w:rPr>
            </w:pPr>
          </w:p>
        </w:tc>
        <w:tc>
          <w:tcPr>
            <w:tcW w:w="669" w:type="dxa"/>
            <w:vAlign w:val="center"/>
          </w:tcPr>
          <w:p w14:paraId="018724C1">
            <w:pPr>
              <w:widowControl/>
              <w:spacing w:line="360" w:lineRule="auto"/>
              <w:jc w:val="center"/>
              <w:rPr>
                <w:rFonts w:ascii="Times New Roman" w:hAnsi="Times New Roman" w:eastAsia="宋体" w:cs="Times New Roman"/>
                <w:kern w:val="0"/>
                <w:szCs w:val="21"/>
              </w:rPr>
            </w:pPr>
          </w:p>
        </w:tc>
        <w:tc>
          <w:tcPr>
            <w:tcW w:w="669" w:type="dxa"/>
            <w:vAlign w:val="center"/>
          </w:tcPr>
          <w:p w14:paraId="1AFA713E">
            <w:pPr>
              <w:widowControl/>
              <w:spacing w:line="360" w:lineRule="auto"/>
              <w:jc w:val="center"/>
              <w:rPr>
                <w:rFonts w:ascii="Times New Roman" w:hAnsi="Times New Roman" w:eastAsia="宋体" w:cs="Times New Roman"/>
                <w:kern w:val="0"/>
                <w:szCs w:val="21"/>
              </w:rPr>
            </w:pPr>
          </w:p>
        </w:tc>
        <w:tc>
          <w:tcPr>
            <w:tcW w:w="670" w:type="dxa"/>
            <w:vAlign w:val="center"/>
          </w:tcPr>
          <w:p w14:paraId="4C2ACCEA">
            <w:pPr>
              <w:widowControl/>
              <w:spacing w:line="360" w:lineRule="auto"/>
              <w:jc w:val="center"/>
              <w:rPr>
                <w:rFonts w:ascii="Times New Roman" w:hAnsi="Times New Roman" w:eastAsia="宋体" w:cs="Times New Roman"/>
                <w:kern w:val="0"/>
                <w:szCs w:val="21"/>
              </w:rPr>
            </w:pPr>
          </w:p>
        </w:tc>
        <w:tc>
          <w:tcPr>
            <w:tcW w:w="770" w:type="dxa"/>
            <w:vAlign w:val="center"/>
          </w:tcPr>
          <w:p w14:paraId="3094E60E">
            <w:pPr>
              <w:widowControl/>
              <w:spacing w:line="360" w:lineRule="auto"/>
              <w:jc w:val="center"/>
              <w:rPr>
                <w:rFonts w:ascii="Times New Roman" w:hAnsi="Times New Roman" w:eastAsia="宋体" w:cs="Times New Roman"/>
                <w:kern w:val="0"/>
                <w:szCs w:val="21"/>
              </w:rPr>
            </w:pPr>
          </w:p>
        </w:tc>
      </w:tr>
      <w:tr w14:paraId="2403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66" w:type="dxa"/>
            <w:vAlign w:val="center"/>
          </w:tcPr>
          <w:p w14:paraId="2F934C66">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28</w:t>
            </w:r>
          </w:p>
        </w:tc>
        <w:tc>
          <w:tcPr>
            <w:tcW w:w="1581" w:type="dxa"/>
            <w:vAlign w:val="center"/>
          </w:tcPr>
          <w:p w14:paraId="4712C88D">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垩白粒率</w:t>
            </w:r>
          </w:p>
        </w:tc>
        <w:tc>
          <w:tcPr>
            <w:tcW w:w="710" w:type="dxa"/>
            <w:vAlign w:val="center"/>
          </w:tcPr>
          <w:p w14:paraId="3827ADA9">
            <w:pPr>
              <w:widowControl/>
              <w:spacing w:line="360" w:lineRule="auto"/>
              <w:jc w:val="center"/>
              <w:rPr>
                <w:rFonts w:ascii="Times New Roman" w:hAnsi="Times New Roman" w:eastAsia="宋体" w:cs="Times New Roman"/>
                <w:kern w:val="0"/>
                <w:szCs w:val="21"/>
              </w:rPr>
            </w:pPr>
          </w:p>
        </w:tc>
        <w:tc>
          <w:tcPr>
            <w:tcW w:w="669" w:type="dxa"/>
            <w:vAlign w:val="center"/>
          </w:tcPr>
          <w:p w14:paraId="1338403B">
            <w:pPr>
              <w:widowControl/>
              <w:spacing w:line="360" w:lineRule="auto"/>
              <w:jc w:val="center"/>
              <w:rPr>
                <w:rFonts w:ascii="Times New Roman" w:hAnsi="Times New Roman" w:eastAsia="宋体" w:cs="Times New Roman"/>
                <w:color w:val="000000"/>
                <w:kern w:val="0"/>
                <w:szCs w:val="21"/>
                <w:lang w:bidi="ar"/>
              </w:rPr>
            </w:pPr>
          </w:p>
        </w:tc>
        <w:tc>
          <w:tcPr>
            <w:tcW w:w="669" w:type="dxa"/>
            <w:vAlign w:val="center"/>
          </w:tcPr>
          <w:p w14:paraId="4D4CFB51">
            <w:pPr>
              <w:widowControl/>
              <w:spacing w:line="360" w:lineRule="auto"/>
              <w:jc w:val="center"/>
              <w:rPr>
                <w:rFonts w:ascii="Times New Roman" w:hAnsi="Times New Roman" w:eastAsia="宋体" w:cs="Times New Roman"/>
                <w:color w:val="000000"/>
                <w:kern w:val="0"/>
                <w:szCs w:val="21"/>
                <w:lang w:bidi="ar"/>
              </w:rPr>
            </w:pPr>
          </w:p>
        </w:tc>
        <w:tc>
          <w:tcPr>
            <w:tcW w:w="669" w:type="dxa"/>
            <w:vAlign w:val="center"/>
          </w:tcPr>
          <w:p w14:paraId="46F994E6">
            <w:pPr>
              <w:widowControl/>
              <w:spacing w:line="360" w:lineRule="auto"/>
              <w:jc w:val="center"/>
              <w:rPr>
                <w:rFonts w:ascii="Times New Roman" w:hAnsi="Times New Roman" w:eastAsia="宋体" w:cs="Times New Roman"/>
                <w:color w:val="000000"/>
                <w:kern w:val="0"/>
                <w:szCs w:val="21"/>
                <w:lang w:bidi="ar"/>
              </w:rPr>
            </w:pPr>
          </w:p>
        </w:tc>
        <w:tc>
          <w:tcPr>
            <w:tcW w:w="669" w:type="dxa"/>
            <w:vAlign w:val="center"/>
          </w:tcPr>
          <w:p w14:paraId="43A91123">
            <w:pPr>
              <w:widowControl/>
              <w:spacing w:line="360" w:lineRule="auto"/>
              <w:jc w:val="center"/>
              <w:rPr>
                <w:rFonts w:ascii="Times New Roman" w:hAnsi="Times New Roman" w:eastAsia="宋体" w:cs="Times New Roman"/>
                <w:color w:val="000000"/>
                <w:kern w:val="0"/>
                <w:szCs w:val="21"/>
                <w:lang w:bidi="ar"/>
              </w:rPr>
            </w:pPr>
          </w:p>
        </w:tc>
        <w:tc>
          <w:tcPr>
            <w:tcW w:w="669" w:type="dxa"/>
            <w:noWrap/>
            <w:vAlign w:val="center"/>
          </w:tcPr>
          <w:p w14:paraId="059CF0F4">
            <w:pPr>
              <w:widowControl/>
              <w:spacing w:line="360" w:lineRule="auto"/>
              <w:jc w:val="center"/>
              <w:rPr>
                <w:rFonts w:ascii="Times New Roman" w:hAnsi="Times New Roman" w:eastAsia="宋体" w:cs="Times New Roman"/>
                <w:color w:val="000000"/>
                <w:kern w:val="0"/>
                <w:szCs w:val="21"/>
                <w:lang w:bidi="ar"/>
              </w:rPr>
            </w:pPr>
          </w:p>
        </w:tc>
        <w:tc>
          <w:tcPr>
            <w:tcW w:w="669" w:type="dxa"/>
            <w:vAlign w:val="center"/>
          </w:tcPr>
          <w:p w14:paraId="7291B6EC">
            <w:pPr>
              <w:widowControl/>
              <w:spacing w:line="360" w:lineRule="auto"/>
              <w:jc w:val="center"/>
              <w:rPr>
                <w:rFonts w:ascii="Times New Roman" w:hAnsi="Times New Roman" w:eastAsia="宋体" w:cs="Times New Roman"/>
                <w:kern w:val="0"/>
                <w:szCs w:val="21"/>
              </w:rPr>
            </w:pPr>
          </w:p>
        </w:tc>
        <w:tc>
          <w:tcPr>
            <w:tcW w:w="669" w:type="dxa"/>
            <w:vAlign w:val="center"/>
          </w:tcPr>
          <w:p w14:paraId="507258CF">
            <w:pPr>
              <w:widowControl/>
              <w:spacing w:line="360" w:lineRule="auto"/>
              <w:jc w:val="center"/>
              <w:rPr>
                <w:rFonts w:ascii="Times New Roman" w:hAnsi="Times New Roman" w:eastAsia="宋体" w:cs="Times New Roman"/>
                <w:kern w:val="0"/>
                <w:szCs w:val="21"/>
              </w:rPr>
            </w:pPr>
          </w:p>
        </w:tc>
        <w:tc>
          <w:tcPr>
            <w:tcW w:w="670" w:type="dxa"/>
            <w:vAlign w:val="center"/>
          </w:tcPr>
          <w:p w14:paraId="77C490C5">
            <w:pPr>
              <w:widowControl/>
              <w:spacing w:line="360" w:lineRule="auto"/>
              <w:jc w:val="center"/>
              <w:rPr>
                <w:rFonts w:ascii="Times New Roman" w:hAnsi="Times New Roman" w:eastAsia="宋体" w:cs="Times New Roman"/>
                <w:kern w:val="0"/>
                <w:szCs w:val="21"/>
              </w:rPr>
            </w:pPr>
          </w:p>
        </w:tc>
        <w:tc>
          <w:tcPr>
            <w:tcW w:w="770" w:type="dxa"/>
            <w:vAlign w:val="center"/>
          </w:tcPr>
          <w:p w14:paraId="6403319C">
            <w:pPr>
              <w:widowControl/>
              <w:spacing w:line="360" w:lineRule="auto"/>
              <w:jc w:val="center"/>
              <w:rPr>
                <w:rFonts w:ascii="Times New Roman" w:hAnsi="Times New Roman" w:eastAsia="宋体" w:cs="Times New Roman"/>
                <w:kern w:val="0"/>
                <w:szCs w:val="21"/>
              </w:rPr>
            </w:pPr>
          </w:p>
        </w:tc>
      </w:tr>
      <w:tr w14:paraId="7EE7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66" w:type="dxa"/>
            <w:vAlign w:val="center"/>
          </w:tcPr>
          <w:p w14:paraId="221EE596">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29</w:t>
            </w:r>
          </w:p>
        </w:tc>
        <w:tc>
          <w:tcPr>
            <w:tcW w:w="1581" w:type="dxa"/>
            <w:vAlign w:val="center"/>
          </w:tcPr>
          <w:p w14:paraId="5FB47077">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垩白度</w:t>
            </w:r>
          </w:p>
        </w:tc>
        <w:tc>
          <w:tcPr>
            <w:tcW w:w="710" w:type="dxa"/>
            <w:vAlign w:val="center"/>
          </w:tcPr>
          <w:p w14:paraId="7D79B249">
            <w:pPr>
              <w:widowControl/>
              <w:spacing w:line="360" w:lineRule="auto"/>
              <w:jc w:val="center"/>
              <w:rPr>
                <w:rFonts w:ascii="Times New Roman" w:hAnsi="Times New Roman" w:eastAsia="宋体" w:cs="宋体"/>
                <w:color w:val="FF0000"/>
                <w:kern w:val="0"/>
                <w:szCs w:val="21"/>
              </w:rPr>
            </w:pPr>
          </w:p>
        </w:tc>
        <w:tc>
          <w:tcPr>
            <w:tcW w:w="669" w:type="dxa"/>
            <w:vAlign w:val="center"/>
          </w:tcPr>
          <w:p w14:paraId="7C824146">
            <w:pPr>
              <w:widowControl/>
              <w:spacing w:line="360" w:lineRule="auto"/>
              <w:jc w:val="center"/>
              <w:rPr>
                <w:rFonts w:ascii="Times New Roman" w:hAnsi="Times New Roman" w:eastAsia="宋体" w:cs="宋体"/>
                <w:color w:val="FF0000"/>
                <w:kern w:val="0"/>
                <w:szCs w:val="21"/>
              </w:rPr>
            </w:pPr>
          </w:p>
        </w:tc>
        <w:tc>
          <w:tcPr>
            <w:tcW w:w="669" w:type="dxa"/>
            <w:vAlign w:val="center"/>
          </w:tcPr>
          <w:p w14:paraId="4BABA41C">
            <w:pPr>
              <w:widowControl/>
              <w:spacing w:line="360" w:lineRule="auto"/>
              <w:jc w:val="center"/>
              <w:rPr>
                <w:rFonts w:ascii="Times New Roman" w:hAnsi="Times New Roman" w:eastAsia="宋体" w:cs="宋体"/>
                <w:color w:val="FF0000"/>
                <w:kern w:val="0"/>
                <w:szCs w:val="21"/>
              </w:rPr>
            </w:pPr>
          </w:p>
        </w:tc>
        <w:tc>
          <w:tcPr>
            <w:tcW w:w="669" w:type="dxa"/>
            <w:vAlign w:val="center"/>
          </w:tcPr>
          <w:p w14:paraId="15837CAE">
            <w:pPr>
              <w:widowControl/>
              <w:spacing w:line="360" w:lineRule="auto"/>
              <w:jc w:val="center"/>
              <w:rPr>
                <w:rFonts w:ascii="Times New Roman" w:hAnsi="Times New Roman" w:eastAsia="宋体" w:cs="宋体"/>
                <w:color w:val="FF0000"/>
                <w:kern w:val="0"/>
                <w:szCs w:val="21"/>
              </w:rPr>
            </w:pPr>
          </w:p>
        </w:tc>
        <w:tc>
          <w:tcPr>
            <w:tcW w:w="669" w:type="dxa"/>
            <w:vAlign w:val="center"/>
          </w:tcPr>
          <w:p w14:paraId="23F77F29">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0C9E1BDD">
            <w:pPr>
              <w:widowControl/>
              <w:spacing w:line="360" w:lineRule="auto"/>
              <w:jc w:val="center"/>
              <w:rPr>
                <w:rFonts w:ascii="Times New Roman" w:hAnsi="Times New Roman" w:eastAsia="宋体" w:cs="宋体"/>
                <w:color w:val="FF0000"/>
                <w:kern w:val="0"/>
                <w:szCs w:val="21"/>
              </w:rPr>
            </w:pPr>
          </w:p>
        </w:tc>
        <w:tc>
          <w:tcPr>
            <w:tcW w:w="669" w:type="dxa"/>
            <w:vAlign w:val="center"/>
          </w:tcPr>
          <w:p w14:paraId="33BDED3B">
            <w:pPr>
              <w:widowControl/>
              <w:spacing w:line="360" w:lineRule="auto"/>
              <w:jc w:val="center"/>
              <w:rPr>
                <w:rFonts w:ascii="Times New Roman" w:hAnsi="Times New Roman" w:eastAsia="宋体" w:cs="Times New Roman"/>
                <w:kern w:val="0"/>
                <w:szCs w:val="21"/>
              </w:rPr>
            </w:pPr>
          </w:p>
        </w:tc>
        <w:tc>
          <w:tcPr>
            <w:tcW w:w="669" w:type="dxa"/>
            <w:vAlign w:val="center"/>
          </w:tcPr>
          <w:p w14:paraId="33D4A131">
            <w:pPr>
              <w:widowControl/>
              <w:spacing w:line="360" w:lineRule="auto"/>
              <w:jc w:val="center"/>
              <w:rPr>
                <w:rFonts w:ascii="Times New Roman" w:hAnsi="Times New Roman" w:eastAsia="宋体" w:cs="Times New Roman"/>
                <w:kern w:val="0"/>
                <w:szCs w:val="21"/>
              </w:rPr>
            </w:pPr>
          </w:p>
        </w:tc>
        <w:tc>
          <w:tcPr>
            <w:tcW w:w="670" w:type="dxa"/>
            <w:vAlign w:val="center"/>
          </w:tcPr>
          <w:p w14:paraId="7A03E713">
            <w:pPr>
              <w:widowControl/>
              <w:spacing w:line="360" w:lineRule="auto"/>
              <w:jc w:val="center"/>
              <w:rPr>
                <w:rFonts w:ascii="Times New Roman" w:hAnsi="Times New Roman" w:eastAsia="宋体" w:cs="Times New Roman"/>
                <w:kern w:val="0"/>
                <w:szCs w:val="21"/>
              </w:rPr>
            </w:pPr>
          </w:p>
        </w:tc>
        <w:tc>
          <w:tcPr>
            <w:tcW w:w="770" w:type="dxa"/>
            <w:vAlign w:val="center"/>
          </w:tcPr>
          <w:p w14:paraId="17738F9E">
            <w:pPr>
              <w:widowControl/>
              <w:spacing w:line="360" w:lineRule="auto"/>
              <w:jc w:val="center"/>
              <w:rPr>
                <w:rFonts w:ascii="Times New Roman" w:hAnsi="Times New Roman" w:eastAsia="宋体" w:cs="Times New Roman"/>
                <w:kern w:val="0"/>
                <w:szCs w:val="21"/>
              </w:rPr>
            </w:pPr>
          </w:p>
        </w:tc>
      </w:tr>
      <w:tr w14:paraId="23C2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0AB1E3EB">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40</w:t>
            </w:r>
          </w:p>
        </w:tc>
        <w:tc>
          <w:tcPr>
            <w:tcW w:w="1581" w:type="dxa"/>
            <w:vMerge w:val="restart"/>
            <w:vAlign w:val="center"/>
          </w:tcPr>
          <w:p w14:paraId="2731CDDE">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落粒性</w:t>
            </w:r>
          </w:p>
        </w:tc>
        <w:tc>
          <w:tcPr>
            <w:tcW w:w="710" w:type="dxa"/>
            <w:vAlign w:val="center"/>
          </w:tcPr>
          <w:p w14:paraId="4AE83BF7">
            <w:pPr>
              <w:widowControl/>
              <w:spacing w:line="360" w:lineRule="auto"/>
              <w:jc w:val="center"/>
              <w:rPr>
                <w:rFonts w:ascii="Times New Roman" w:hAnsi="Times New Roman" w:eastAsia="宋体" w:cs="宋体"/>
                <w:color w:val="000000"/>
                <w:kern w:val="0"/>
                <w:szCs w:val="21"/>
              </w:rPr>
            </w:pPr>
          </w:p>
        </w:tc>
        <w:tc>
          <w:tcPr>
            <w:tcW w:w="669" w:type="dxa"/>
            <w:vAlign w:val="center"/>
          </w:tcPr>
          <w:p w14:paraId="7B705E09">
            <w:pPr>
              <w:widowControl/>
              <w:spacing w:line="360" w:lineRule="auto"/>
              <w:jc w:val="center"/>
              <w:rPr>
                <w:rFonts w:ascii="Times New Roman" w:hAnsi="Times New Roman" w:eastAsia="宋体" w:cs="宋体"/>
                <w:color w:val="000000"/>
                <w:kern w:val="0"/>
                <w:szCs w:val="21"/>
              </w:rPr>
            </w:pPr>
          </w:p>
        </w:tc>
        <w:tc>
          <w:tcPr>
            <w:tcW w:w="669" w:type="dxa"/>
            <w:vAlign w:val="center"/>
          </w:tcPr>
          <w:p w14:paraId="76BF46BD">
            <w:pPr>
              <w:widowControl/>
              <w:spacing w:line="360" w:lineRule="auto"/>
              <w:jc w:val="center"/>
              <w:rPr>
                <w:rFonts w:ascii="Times New Roman" w:hAnsi="Times New Roman" w:eastAsia="宋体" w:cs="宋体"/>
                <w:color w:val="000000"/>
                <w:kern w:val="0"/>
                <w:szCs w:val="21"/>
              </w:rPr>
            </w:pPr>
          </w:p>
        </w:tc>
        <w:tc>
          <w:tcPr>
            <w:tcW w:w="669" w:type="dxa"/>
            <w:vAlign w:val="center"/>
          </w:tcPr>
          <w:p w14:paraId="61A7DA95">
            <w:pPr>
              <w:widowControl/>
              <w:spacing w:line="360" w:lineRule="auto"/>
              <w:jc w:val="center"/>
              <w:rPr>
                <w:rFonts w:ascii="Times New Roman" w:hAnsi="Times New Roman" w:eastAsia="宋体" w:cs="宋体"/>
                <w:color w:val="000000"/>
                <w:kern w:val="0"/>
                <w:szCs w:val="21"/>
              </w:rPr>
            </w:pPr>
          </w:p>
        </w:tc>
        <w:tc>
          <w:tcPr>
            <w:tcW w:w="669" w:type="dxa"/>
            <w:vAlign w:val="center"/>
          </w:tcPr>
          <w:p w14:paraId="7B69B0BC">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18487D23">
            <w:pPr>
              <w:widowControl/>
              <w:spacing w:line="360" w:lineRule="auto"/>
              <w:jc w:val="center"/>
              <w:rPr>
                <w:rFonts w:ascii="Times New Roman" w:hAnsi="Times New Roman" w:eastAsia="宋体" w:cs="宋体"/>
                <w:color w:val="000000"/>
                <w:kern w:val="0"/>
                <w:szCs w:val="21"/>
              </w:rPr>
            </w:pPr>
          </w:p>
        </w:tc>
        <w:tc>
          <w:tcPr>
            <w:tcW w:w="669" w:type="dxa"/>
            <w:vAlign w:val="center"/>
          </w:tcPr>
          <w:p w14:paraId="659684B2">
            <w:pPr>
              <w:widowControl/>
              <w:spacing w:line="360" w:lineRule="auto"/>
              <w:jc w:val="center"/>
              <w:rPr>
                <w:rFonts w:ascii="Times New Roman" w:hAnsi="Times New Roman" w:eastAsia="宋体" w:cs="Times New Roman"/>
                <w:kern w:val="0"/>
                <w:szCs w:val="21"/>
              </w:rPr>
            </w:pPr>
          </w:p>
        </w:tc>
        <w:tc>
          <w:tcPr>
            <w:tcW w:w="669" w:type="dxa"/>
            <w:vAlign w:val="center"/>
          </w:tcPr>
          <w:p w14:paraId="54F58E87">
            <w:pPr>
              <w:widowControl/>
              <w:spacing w:line="360" w:lineRule="auto"/>
              <w:jc w:val="center"/>
              <w:rPr>
                <w:rFonts w:ascii="Times New Roman" w:hAnsi="Times New Roman" w:eastAsia="宋体" w:cs="Times New Roman"/>
                <w:kern w:val="0"/>
                <w:szCs w:val="21"/>
              </w:rPr>
            </w:pPr>
          </w:p>
        </w:tc>
        <w:tc>
          <w:tcPr>
            <w:tcW w:w="670" w:type="dxa"/>
            <w:vAlign w:val="center"/>
          </w:tcPr>
          <w:p w14:paraId="4D4A9422">
            <w:pPr>
              <w:widowControl/>
              <w:spacing w:line="360" w:lineRule="auto"/>
              <w:jc w:val="center"/>
              <w:rPr>
                <w:rFonts w:ascii="Times New Roman" w:hAnsi="Times New Roman" w:eastAsia="宋体" w:cs="Times New Roman"/>
                <w:kern w:val="0"/>
                <w:szCs w:val="21"/>
              </w:rPr>
            </w:pPr>
          </w:p>
        </w:tc>
        <w:tc>
          <w:tcPr>
            <w:tcW w:w="770" w:type="dxa"/>
            <w:vAlign w:val="center"/>
          </w:tcPr>
          <w:p w14:paraId="2C17F6AF">
            <w:pPr>
              <w:widowControl/>
              <w:spacing w:line="360" w:lineRule="auto"/>
              <w:jc w:val="center"/>
              <w:rPr>
                <w:rFonts w:ascii="Times New Roman" w:hAnsi="Times New Roman" w:eastAsia="宋体" w:cs="Times New Roman"/>
                <w:kern w:val="0"/>
                <w:szCs w:val="21"/>
              </w:rPr>
            </w:pPr>
          </w:p>
        </w:tc>
      </w:tr>
      <w:tr w14:paraId="2335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033C8960">
            <w:pPr>
              <w:widowControl/>
              <w:spacing w:line="360" w:lineRule="auto"/>
              <w:jc w:val="center"/>
              <w:rPr>
                <w:rFonts w:ascii="Times New Roman" w:hAnsi="Times New Roman" w:eastAsia="宋体" w:cs="宋体"/>
                <w:kern w:val="0"/>
                <w:szCs w:val="21"/>
              </w:rPr>
            </w:pPr>
          </w:p>
        </w:tc>
        <w:tc>
          <w:tcPr>
            <w:tcW w:w="1581" w:type="dxa"/>
            <w:vMerge w:val="continue"/>
            <w:vAlign w:val="center"/>
          </w:tcPr>
          <w:p w14:paraId="5922D9B1">
            <w:pPr>
              <w:widowControl/>
              <w:spacing w:line="360" w:lineRule="auto"/>
              <w:jc w:val="left"/>
              <w:rPr>
                <w:rFonts w:ascii="Times New Roman" w:hAnsi="Times New Roman" w:eastAsia="宋体" w:cs="宋体"/>
                <w:kern w:val="0"/>
                <w:szCs w:val="21"/>
              </w:rPr>
            </w:pPr>
          </w:p>
        </w:tc>
        <w:tc>
          <w:tcPr>
            <w:tcW w:w="710" w:type="dxa"/>
            <w:vAlign w:val="center"/>
          </w:tcPr>
          <w:p w14:paraId="5A761324">
            <w:pPr>
              <w:widowControl/>
              <w:spacing w:line="360" w:lineRule="auto"/>
              <w:jc w:val="center"/>
              <w:rPr>
                <w:rFonts w:ascii="Times New Roman" w:hAnsi="Times New Roman" w:eastAsia="宋体" w:cs="宋体"/>
                <w:color w:val="000000"/>
                <w:kern w:val="0"/>
                <w:szCs w:val="21"/>
              </w:rPr>
            </w:pPr>
          </w:p>
        </w:tc>
        <w:tc>
          <w:tcPr>
            <w:tcW w:w="669" w:type="dxa"/>
            <w:vAlign w:val="center"/>
          </w:tcPr>
          <w:p w14:paraId="5BEF3DD7">
            <w:pPr>
              <w:widowControl/>
              <w:spacing w:line="360" w:lineRule="auto"/>
              <w:jc w:val="center"/>
              <w:rPr>
                <w:rFonts w:ascii="Times New Roman" w:hAnsi="Times New Roman" w:eastAsia="宋体" w:cs="宋体"/>
                <w:color w:val="000000"/>
                <w:kern w:val="0"/>
                <w:szCs w:val="21"/>
              </w:rPr>
            </w:pPr>
          </w:p>
        </w:tc>
        <w:tc>
          <w:tcPr>
            <w:tcW w:w="669" w:type="dxa"/>
            <w:vAlign w:val="center"/>
          </w:tcPr>
          <w:p w14:paraId="07E98019">
            <w:pPr>
              <w:widowControl/>
              <w:spacing w:line="360" w:lineRule="auto"/>
              <w:jc w:val="center"/>
              <w:rPr>
                <w:rFonts w:ascii="Times New Roman" w:hAnsi="Times New Roman" w:eastAsia="宋体" w:cs="宋体"/>
                <w:color w:val="000000"/>
                <w:kern w:val="0"/>
                <w:szCs w:val="21"/>
              </w:rPr>
            </w:pPr>
          </w:p>
        </w:tc>
        <w:tc>
          <w:tcPr>
            <w:tcW w:w="669" w:type="dxa"/>
            <w:vAlign w:val="center"/>
          </w:tcPr>
          <w:p w14:paraId="45344E5E">
            <w:pPr>
              <w:widowControl/>
              <w:spacing w:line="360" w:lineRule="auto"/>
              <w:jc w:val="center"/>
              <w:rPr>
                <w:rFonts w:ascii="Times New Roman" w:hAnsi="Times New Roman" w:eastAsia="宋体" w:cs="宋体"/>
                <w:color w:val="000000"/>
                <w:kern w:val="0"/>
                <w:szCs w:val="21"/>
              </w:rPr>
            </w:pPr>
          </w:p>
        </w:tc>
        <w:tc>
          <w:tcPr>
            <w:tcW w:w="669" w:type="dxa"/>
            <w:vAlign w:val="center"/>
          </w:tcPr>
          <w:p w14:paraId="6C883E57">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6494E62A">
            <w:pPr>
              <w:widowControl/>
              <w:spacing w:line="360" w:lineRule="auto"/>
              <w:jc w:val="center"/>
              <w:rPr>
                <w:rFonts w:ascii="Times New Roman" w:hAnsi="Times New Roman" w:eastAsia="宋体" w:cs="宋体"/>
                <w:color w:val="000000"/>
                <w:kern w:val="0"/>
                <w:szCs w:val="21"/>
              </w:rPr>
            </w:pPr>
          </w:p>
        </w:tc>
        <w:tc>
          <w:tcPr>
            <w:tcW w:w="669" w:type="dxa"/>
            <w:vAlign w:val="center"/>
          </w:tcPr>
          <w:p w14:paraId="7FA4B38D">
            <w:pPr>
              <w:widowControl/>
              <w:spacing w:line="360" w:lineRule="auto"/>
              <w:jc w:val="center"/>
              <w:rPr>
                <w:rFonts w:ascii="Times New Roman" w:hAnsi="Times New Roman" w:eastAsia="宋体" w:cs="Times New Roman"/>
                <w:kern w:val="0"/>
                <w:szCs w:val="21"/>
              </w:rPr>
            </w:pPr>
          </w:p>
        </w:tc>
        <w:tc>
          <w:tcPr>
            <w:tcW w:w="669" w:type="dxa"/>
            <w:vAlign w:val="center"/>
          </w:tcPr>
          <w:p w14:paraId="3279B8F6">
            <w:pPr>
              <w:widowControl/>
              <w:spacing w:line="360" w:lineRule="auto"/>
              <w:jc w:val="center"/>
              <w:rPr>
                <w:rFonts w:ascii="Times New Roman" w:hAnsi="Times New Roman" w:eastAsia="宋体" w:cs="Times New Roman"/>
                <w:kern w:val="0"/>
                <w:szCs w:val="21"/>
              </w:rPr>
            </w:pPr>
          </w:p>
        </w:tc>
        <w:tc>
          <w:tcPr>
            <w:tcW w:w="670" w:type="dxa"/>
            <w:vAlign w:val="center"/>
          </w:tcPr>
          <w:p w14:paraId="50E2DDFE">
            <w:pPr>
              <w:widowControl/>
              <w:spacing w:line="360" w:lineRule="auto"/>
              <w:jc w:val="center"/>
              <w:rPr>
                <w:rFonts w:ascii="Times New Roman" w:hAnsi="Times New Roman" w:eastAsia="宋体" w:cs="Times New Roman"/>
                <w:kern w:val="0"/>
                <w:szCs w:val="21"/>
              </w:rPr>
            </w:pPr>
          </w:p>
        </w:tc>
        <w:tc>
          <w:tcPr>
            <w:tcW w:w="770" w:type="dxa"/>
            <w:vAlign w:val="center"/>
          </w:tcPr>
          <w:p w14:paraId="2DD3D6E1">
            <w:pPr>
              <w:widowControl/>
              <w:spacing w:line="360" w:lineRule="auto"/>
              <w:jc w:val="center"/>
              <w:rPr>
                <w:rFonts w:ascii="Times New Roman" w:hAnsi="Times New Roman" w:eastAsia="宋体" w:cs="Times New Roman"/>
                <w:kern w:val="0"/>
                <w:szCs w:val="21"/>
              </w:rPr>
            </w:pPr>
          </w:p>
        </w:tc>
      </w:tr>
      <w:tr w14:paraId="3D4E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restart"/>
            <w:vAlign w:val="center"/>
          </w:tcPr>
          <w:p w14:paraId="2D4EB113">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41</w:t>
            </w:r>
          </w:p>
        </w:tc>
        <w:tc>
          <w:tcPr>
            <w:tcW w:w="1581" w:type="dxa"/>
            <w:vMerge w:val="restart"/>
            <w:noWrap/>
            <w:vAlign w:val="center"/>
          </w:tcPr>
          <w:p w14:paraId="4656266D">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穗发芽</w:t>
            </w:r>
          </w:p>
        </w:tc>
        <w:tc>
          <w:tcPr>
            <w:tcW w:w="710" w:type="dxa"/>
            <w:vAlign w:val="center"/>
          </w:tcPr>
          <w:p w14:paraId="19E66152">
            <w:pPr>
              <w:widowControl/>
              <w:spacing w:line="360" w:lineRule="auto"/>
              <w:jc w:val="center"/>
              <w:rPr>
                <w:rFonts w:ascii="Times New Roman" w:hAnsi="Times New Roman" w:eastAsia="宋体" w:cs="宋体"/>
                <w:color w:val="FF0000"/>
                <w:kern w:val="0"/>
                <w:szCs w:val="21"/>
              </w:rPr>
            </w:pPr>
          </w:p>
        </w:tc>
        <w:tc>
          <w:tcPr>
            <w:tcW w:w="669" w:type="dxa"/>
            <w:vAlign w:val="center"/>
          </w:tcPr>
          <w:p w14:paraId="21AEFF4F">
            <w:pPr>
              <w:widowControl/>
              <w:spacing w:line="360" w:lineRule="auto"/>
              <w:jc w:val="center"/>
              <w:rPr>
                <w:rFonts w:ascii="Times New Roman" w:hAnsi="Times New Roman" w:eastAsia="宋体" w:cs="宋体"/>
                <w:color w:val="FF0000"/>
                <w:kern w:val="0"/>
                <w:szCs w:val="21"/>
              </w:rPr>
            </w:pPr>
          </w:p>
        </w:tc>
        <w:tc>
          <w:tcPr>
            <w:tcW w:w="669" w:type="dxa"/>
            <w:vAlign w:val="center"/>
          </w:tcPr>
          <w:p w14:paraId="6E6C676D">
            <w:pPr>
              <w:widowControl/>
              <w:spacing w:line="360" w:lineRule="auto"/>
              <w:jc w:val="center"/>
              <w:rPr>
                <w:rFonts w:ascii="Times New Roman" w:hAnsi="Times New Roman" w:eastAsia="宋体" w:cs="宋体"/>
                <w:color w:val="FF0000"/>
                <w:kern w:val="0"/>
                <w:szCs w:val="21"/>
              </w:rPr>
            </w:pPr>
          </w:p>
        </w:tc>
        <w:tc>
          <w:tcPr>
            <w:tcW w:w="669" w:type="dxa"/>
            <w:vAlign w:val="center"/>
          </w:tcPr>
          <w:p w14:paraId="06B00711">
            <w:pPr>
              <w:widowControl/>
              <w:spacing w:line="360" w:lineRule="auto"/>
              <w:jc w:val="center"/>
              <w:rPr>
                <w:rFonts w:ascii="Times New Roman" w:hAnsi="Times New Roman" w:eastAsia="宋体" w:cs="宋体"/>
                <w:color w:val="FF0000"/>
                <w:kern w:val="0"/>
                <w:szCs w:val="21"/>
              </w:rPr>
            </w:pPr>
          </w:p>
        </w:tc>
        <w:tc>
          <w:tcPr>
            <w:tcW w:w="669" w:type="dxa"/>
            <w:vAlign w:val="center"/>
          </w:tcPr>
          <w:p w14:paraId="6E608962">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02D8CC0C">
            <w:pPr>
              <w:widowControl/>
              <w:spacing w:line="360" w:lineRule="auto"/>
              <w:jc w:val="center"/>
              <w:rPr>
                <w:rFonts w:ascii="Times New Roman" w:hAnsi="Times New Roman" w:eastAsia="宋体" w:cs="宋体"/>
                <w:color w:val="FF0000"/>
                <w:kern w:val="0"/>
                <w:szCs w:val="21"/>
              </w:rPr>
            </w:pPr>
          </w:p>
        </w:tc>
        <w:tc>
          <w:tcPr>
            <w:tcW w:w="669" w:type="dxa"/>
            <w:vAlign w:val="center"/>
          </w:tcPr>
          <w:p w14:paraId="2D18416A">
            <w:pPr>
              <w:widowControl/>
              <w:spacing w:line="360" w:lineRule="auto"/>
              <w:jc w:val="center"/>
              <w:rPr>
                <w:rFonts w:ascii="Times New Roman" w:hAnsi="Times New Roman" w:eastAsia="宋体" w:cs="Times New Roman"/>
                <w:kern w:val="0"/>
                <w:szCs w:val="21"/>
              </w:rPr>
            </w:pPr>
          </w:p>
        </w:tc>
        <w:tc>
          <w:tcPr>
            <w:tcW w:w="669" w:type="dxa"/>
            <w:vAlign w:val="center"/>
          </w:tcPr>
          <w:p w14:paraId="128CE366">
            <w:pPr>
              <w:widowControl/>
              <w:spacing w:line="360" w:lineRule="auto"/>
              <w:jc w:val="center"/>
              <w:rPr>
                <w:rFonts w:ascii="Times New Roman" w:hAnsi="Times New Roman" w:eastAsia="宋体" w:cs="Times New Roman"/>
                <w:kern w:val="0"/>
                <w:szCs w:val="21"/>
              </w:rPr>
            </w:pPr>
          </w:p>
        </w:tc>
        <w:tc>
          <w:tcPr>
            <w:tcW w:w="670" w:type="dxa"/>
            <w:vAlign w:val="center"/>
          </w:tcPr>
          <w:p w14:paraId="4E92C764">
            <w:pPr>
              <w:widowControl/>
              <w:spacing w:line="360" w:lineRule="auto"/>
              <w:jc w:val="center"/>
              <w:rPr>
                <w:rFonts w:ascii="Times New Roman" w:hAnsi="Times New Roman" w:eastAsia="宋体" w:cs="Times New Roman"/>
                <w:kern w:val="0"/>
                <w:szCs w:val="21"/>
              </w:rPr>
            </w:pPr>
          </w:p>
        </w:tc>
        <w:tc>
          <w:tcPr>
            <w:tcW w:w="770" w:type="dxa"/>
            <w:vAlign w:val="center"/>
          </w:tcPr>
          <w:p w14:paraId="7D9B9654">
            <w:pPr>
              <w:widowControl/>
              <w:spacing w:line="360" w:lineRule="auto"/>
              <w:jc w:val="center"/>
              <w:rPr>
                <w:rFonts w:ascii="Times New Roman" w:hAnsi="Times New Roman" w:eastAsia="宋体" w:cs="Times New Roman"/>
                <w:kern w:val="0"/>
                <w:szCs w:val="21"/>
              </w:rPr>
            </w:pPr>
          </w:p>
        </w:tc>
      </w:tr>
      <w:tr w14:paraId="4B20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vMerge w:val="continue"/>
            <w:vAlign w:val="center"/>
          </w:tcPr>
          <w:p w14:paraId="372D5045">
            <w:pPr>
              <w:widowControl/>
              <w:spacing w:line="360" w:lineRule="auto"/>
              <w:jc w:val="center"/>
              <w:rPr>
                <w:rFonts w:ascii="Times New Roman" w:hAnsi="Times New Roman" w:eastAsia="宋体" w:cs="宋体"/>
                <w:kern w:val="0"/>
                <w:szCs w:val="21"/>
              </w:rPr>
            </w:pPr>
          </w:p>
        </w:tc>
        <w:tc>
          <w:tcPr>
            <w:tcW w:w="1581" w:type="dxa"/>
            <w:vMerge w:val="continue"/>
            <w:noWrap/>
            <w:vAlign w:val="center"/>
          </w:tcPr>
          <w:p w14:paraId="018D167A">
            <w:pPr>
              <w:widowControl/>
              <w:spacing w:line="360" w:lineRule="auto"/>
              <w:jc w:val="left"/>
              <w:rPr>
                <w:rFonts w:ascii="Times New Roman" w:hAnsi="Times New Roman" w:eastAsia="宋体" w:cs="宋体"/>
                <w:kern w:val="0"/>
                <w:szCs w:val="21"/>
              </w:rPr>
            </w:pPr>
          </w:p>
        </w:tc>
        <w:tc>
          <w:tcPr>
            <w:tcW w:w="710" w:type="dxa"/>
            <w:vAlign w:val="center"/>
          </w:tcPr>
          <w:p w14:paraId="76B42BC1">
            <w:pPr>
              <w:widowControl/>
              <w:spacing w:line="360" w:lineRule="auto"/>
              <w:jc w:val="center"/>
              <w:rPr>
                <w:rFonts w:ascii="Times New Roman" w:hAnsi="Times New Roman" w:eastAsia="宋体" w:cs="宋体"/>
                <w:color w:val="FF0000"/>
                <w:kern w:val="0"/>
                <w:szCs w:val="21"/>
              </w:rPr>
            </w:pPr>
          </w:p>
        </w:tc>
        <w:tc>
          <w:tcPr>
            <w:tcW w:w="669" w:type="dxa"/>
            <w:vAlign w:val="center"/>
          </w:tcPr>
          <w:p w14:paraId="66A71335">
            <w:pPr>
              <w:widowControl/>
              <w:spacing w:line="360" w:lineRule="auto"/>
              <w:jc w:val="center"/>
              <w:rPr>
                <w:rFonts w:ascii="Times New Roman" w:hAnsi="Times New Roman" w:eastAsia="宋体" w:cs="宋体"/>
                <w:color w:val="FF0000"/>
                <w:kern w:val="0"/>
                <w:szCs w:val="21"/>
              </w:rPr>
            </w:pPr>
          </w:p>
        </w:tc>
        <w:tc>
          <w:tcPr>
            <w:tcW w:w="669" w:type="dxa"/>
            <w:vAlign w:val="center"/>
          </w:tcPr>
          <w:p w14:paraId="505EB015">
            <w:pPr>
              <w:widowControl/>
              <w:spacing w:line="360" w:lineRule="auto"/>
              <w:jc w:val="center"/>
              <w:rPr>
                <w:rFonts w:ascii="Times New Roman" w:hAnsi="Times New Roman" w:eastAsia="宋体" w:cs="宋体"/>
                <w:color w:val="FF0000"/>
                <w:kern w:val="0"/>
                <w:szCs w:val="21"/>
              </w:rPr>
            </w:pPr>
          </w:p>
        </w:tc>
        <w:tc>
          <w:tcPr>
            <w:tcW w:w="669" w:type="dxa"/>
            <w:vAlign w:val="center"/>
          </w:tcPr>
          <w:p w14:paraId="6755E4C1">
            <w:pPr>
              <w:widowControl/>
              <w:spacing w:line="360" w:lineRule="auto"/>
              <w:jc w:val="center"/>
              <w:rPr>
                <w:rFonts w:ascii="Times New Roman" w:hAnsi="Times New Roman" w:eastAsia="宋体" w:cs="宋体"/>
                <w:color w:val="FF0000"/>
                <w:kern w:val="0"/>
                <w:szCs w:val="21"/>
              </w:rPr>
            </w:pPr>
          </w:p>
        </w:tc>
        <w:tc>
          <w:tcPr>
            <w:tcW w:w="669" w:type="dxa"/>
            <w:vAlign w:val="center"/>
          </w:tcPr>
          <w:p w14:paraId="1AE92E24">
            <w:pPr>
              <w:widowControl/>
              <w:spacing w:line="360" w:lineRule="auto"/>
              <w:jc w:val="center"/>
              <w:rPr>
                <w:rFonts w:ascii="Times New Roman" w:hAnsi="Times New Roman" w:eastAsia="宋体" w:cs="宋体"/>
                <w:color w:val="FF0000"/>
                <w:kern w:val="0"/>
                <w:szCs w:val="21"/>
              </w:rPr>
            </w:pPr>
          </w:p>
        </w:tc>
        <w:tc>
          <w:tcPr>
            <w:tcW w:w="669" w:type="dxa"/>
            <w:noWrap/>
            <w:vAlign w:val="center"/>
          </w:tcPr>
          <w:p w14:paraId="37AB9254">
            <w:pPr>
              <w:widowControl/>
              <w:spacing w:line="360" w:lineRule="auto"/>
              <w:jc w:val="center"/>
              <w:rPr>
                <w:rFonts w:ascii="Times New Roman" w:hAnsi="Times New Roman" w:eastAsia="宋体" w:cs="宋体"/>
                <w:color w:val="FF0000"/>
                <w:kern w:val="0"/>
                <w:szCs w:val="21"/>
              </w:rPr>
            </w:pPr>
          </w:p>
        </w:tc>
        <w:tc>
          <w:tcPr>
            <w:tcW w:w="669" w:type="dxa"/>
            <w:vAlign w:val="center"/>
          </w:tcPr>
          <w:p w14:paraId="1234983C">
            <w:pPr>
              <w:widowControl/>
              <w:spacing w:line="360" w:lineRule="auto"/>
              <w:jc w:val="center"/>
              <w:rPr>
                <w:rFonts w:ascii="Times New Roman" w:hAnsi="Times New Roman" w:eastAsia="宋体" w:cs="Times New Roman"/>
                <w:kern w:val="0"/>
                <w:szCs w:val="21"/>
              </w:rPr>
            </w:pPr>
          </w:p>
        </w:tc>
        <w:tc>
          <w:tcPr>
            <w:tcW w:w="669" w:type="dxa"/>
            <w:vAlign w:val="center"/>
          </w:tcPr>
          <w:p w14:paraId="04CDE79C">
            <w:pPr>
              <w:widowControl/>
              <w:spacing w:line="360" w:lineRule="auto"/>
              <w:jc w:val="center"/>
              <w:rPr>
                <w:rFonts w:ascii="Times New Roman" w:hAnsi="Times New Roman" w:eastAsia="宋体" w:cs="Times New Roman"/>
                <w:kern w:val="0"/>
                <w:szCs w:val="21"/>
              </w:rPr>
            </w:pPr>
          </w:p>
        </w:tc>
        <w:tc>
          <w:tcPr>
            <w:tcW w:w="670" w:type="dxa"/>
            <w:vAlign w:val="center"/>
          </w:tcPr>
          <w:p w14:paraId="68A8D214">
            <w:pPr>
              <w:widowControl/>
              <w:spacing w:line="360" w:lineRule="auto"/>
              <w:jc w:val="center"/>
              <w:rPr>
                <w:rFonts w:ascii="Times New Roman" w:hAnsi="Times New Roman" w:eastAsia="宋体" w:cs="Times New Roman"/>
                <w:kern w:val="0"/>
                <w:szCs w:val="21"/>
              </w:rPr>
            </w:pPr>
          </w:p>
        </w:tc>
        <w:tc>
          <w:tcPr>
            <w:tcW w:w="770" w:type="dxa"/>
            <w:vAlign w:val="center"/>
          </w:tcPr>
          <w:p w14:paraId="01B06BCF">
            <w:pPr>
              <w:widowControl/>
              <w:spacing w:line="360" w:lineRule="auto"/>
              <w:jc w:val="center"/>
              <w:rPr>
                <w:rFonts w:ascii="Times New Roman" w:hAnsi="Times New Roman" w:eastAsia="宋体" w:cs="Times New Roman"/>
                <w:kern w:val="0"/>
                <w:szCs w:val="21"/>
              </w:rPr>
            </w:pPr>
          </w:p>
        </w:tc>
      </w:tr>
      <w:tr w14:paraId="76F4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66" w:type="dxa"/>
            <w:vAlign w:val="center"/>
          </w:tcPr>
          <w:p w14:paraId="2FD72D12">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44</w:t>
            </w:r>
          </w:p>
        </w:tc>
        <w:tc>
          <w:tcPr>
            <w:tcW w:w="1581" w:type="dxa"/>
            <w:noWrap/>
            <w:vAlign w:val="center"/>
          </w:tcPr>
          <w:p w14:paraId="7800BD78">
            <w:pPr>
              <w:widowControl/>
              <w:spacing w:line="360" w:lineRule="auto"/>
              <w:ind w:left="0" w:leftChars="0" w:firstLine="0" w:firstLineChars="0"/>
              <w:jc w:val="left"/>
              <w:rPr>
                <w:rFonts w:ascii="Times New Roman" w:hAnsi="Times New Roman" w:eastAsia="宋体" w:cs="宋体"/>
                <w:color w:val="000000"/>
                <w:kern w:val="0"/>
                <w:szCs w:val="21"/>
              </w:rPr>
            </w:pPr>
            <w:r>
              <w:rPr>
                <w:rFonts w:hint="eastAsia" w:ascii="Times New Roman" w:hAnsi="Times New Roman" w:eastAsia="宋体" w:cs="宋体"/>
                <w:kern w:val="0"/>
                <w:szCs w:val="21"/>
              </w:rPr>
              <w:t>抽穗期</w:t>
            </w:r>
          </w:p>
        </w:tc>
        <w:tc>
          <w:tcPr>
            <w:tcW w:w="710" w:type="dxa"/>
            <w:vAlign w:val="center"/>
          </w:tcPr>
          <w:p w14:paraId="4E248348">
            <w:pPr>
              <w:widowControl/>
              <w:spacing w:line="360" w:lineRule="auto"/>
              <w:jc w:val="center"/>
              <w:rPr>
                <w:rFonts w:ascii="Times New Roman" w:hAnsi="Times New Roman" w:eastAsia="宋体" w:cs="Times New Roman"/>
                <w:kern w:val="0"/>
                <w:szCs w:val="21"/>
              </w:rPr>
            </w:pPr>
          </w:p>
        </w:tc>
        <w:tc>
          <w:tcPr>
            <w:tcW w:w="669" w:type="dxa"/>
            <w:vAlign w:val="center"/>
          </w:tcPr>
          <w:p w14:paraId="06EED04F">
            <w:pPr>
              <w:widowControl/>
              <w:spacing w:line="360" w:lineRule="auto"/>
              <w:jc w:val="center"/>
              <w:rPr>
                <w:rFonts w:ascii="Times New Roman" w:hAnsi="Times New Roman" w:eastAsia="宋体" w:cs="宋体"/>
                <w:color w:val="000000"/>
                <w:kern w:val="0"/>
                <w:szCs w:val="21"/>
              </w:rPr>
            </w:pPr>
          </w:p>
        </w:tc>
        <w:tc>
          <w:tcPr>
            <w:tcW w:w="669" w:type="dxa"/>
            <w:vAlign w:val="center"/>
          </w:tcPr>
          <w:p w14:paraId="2FB14B73">
            <w:pPr>
              <w:widowControl/>
              <w:spacing w:line="360" w:lineRule="auto"/>
              <w:jc w:val="center"/>
              <w:rPr>
                <w:rFonts w:ascii="Times New Roman" w:hAnsi="Times New Roman" w:eastAsia="宋体" w:cs="宋体"/>
                <w:color w:val="000000"/>
                <w:kern w:val="0"/>
                <w:szCs w:val="21"/>
              </w:rPr>
            </w:pPr>
          </w:p>
        </w:tc>
        <w:tc>
          <w:tcPr>
            <w:tcW w:w="669" w:type="dxa"/>
            <w:vAlign w:val="center"/>
          </w:tcPr>
          <w:p w14:paraId="6A97EB3D">
            <w:pPr>
              <w:widowControl/>
              <w:spacing w:line="360" w:lineRule="auto"/>
              <w:jc w:val="center"/>
              <w:rPr>
                <w:rFonts w:ascii="Times New Roman" w:hAnsi="Times New Roman" w:eastAsia="宋体" w:cs="宋体"/>
                <w:color w:val="000000"/>
                <w:kern w:val="0"/>
                <w:szCs w:val="21"/>
              </w:rPr>
            </w:pPr>
          </w:p>
        </w:tc>
        <w:tc>
          <w:tcPr>
            <w:tcW w:w="669" w:type="dxa"/>
            <w:vAlign w:val="center"/>
          </w:tcPr>
          <w:p w14:paraId="2ABAD21D">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015E0D4A">
            <w:pPr>
              <w:widowControl/>
              <w:spacing w:line="360" w:lineRule="auto"/>
              <w:jc w:val="center"/>
              <w:rPr>
                <w:rFonts w:ascii="Times New Roman" w:hAnsi="Times New Roman" w:eastAsia="宋体" w:cs="宋体"/>
                <w:color w:val="000000"/>
                <w:kern w:val="0"/>
                <w:szCs w:val="21"/>
              </w:rPr>
            </w:pPr>
          </w:p>
        </w:tc>
        <w:tc>
          <w:tcPr>
            <w:tcW w:w="669" w:type="dxa"/>
            <w:vAlign w:val="center"/>
          </w:tcPr>
          <w:p w14:paraId="73698BE2">
            <w:pPr>
              <w:widowControl/>
              <w:spacing w:line="360" w:lineRule="auto"/>
              <w:jc w:val="center"/>
              <w:rPr>
                <w:rFonts w:ascii="Times New Roman" w:hAnsi="Times New Roman" w:eastAsia="宋体" w:cs="Times New Roman"/>
                <w:kern w:val="0"/>
                <w:szCs w:val="21"/>
              </w:rPr>
            </w:pPr>
          </w:p>
        </w:tc>
        <w:tc>
          <w:tcPr>
            <w:tcW w:w="669" w:type="dxa"/>
            <w:vAlign w:val="center"/>
          </w:tcPr>
          <w:p w14:paraId="4ECD6B00">
            <w:pPr>
              <w:widowControl/>
              <w:spacing w:line="360" w:lineRule="auto"/>
              <w:jc w:val="center"/>
              <w:rPr>
                <w:rFonts w:ascii="Times New Roman" w:hAnsi="Times New Roman" w:eastAsia="宋体" w:cs="Times New Roman"/>
                <w:kern w:val="0"/>
                <w:szCs w:val="21"/>
              </w:rPr>
            </w:pPr>
          </w:p>
        </w:tc>
        <w:tc>
          <w:tcPr>
            <w:tcW w:w="670" w:type="dxa"/>
            <w:vAlign w:val="center"/>
          </w:tcPr>
          <w:p w14:paraId="3877BF2B">
            <w:pPr>
              <w:widowControl/>
              <w:spacing w:line="360" w:lineRule="auto"/>
              <w:jc w:val="center"/>
              <w:rPr>
                <w:rFonts w:ascii="Times New Roman" w:hAnsi="Times New Roman" w:eastAsia="宋体" w:cs="Times New Roman"/>
                <w:kern w:val="0"/>
                <w:szCs w:val="21"/>
              </w:rPr>
            </w:pPr>
          </w:p>
        </w:tc>
        <w:tc>
          <w:tcPr>
            <w:tcW w:w="770" w:type="dxa"/>
            <w:vAlign w:val="center"/>
          </w:tcPr>
          <w:p w14:paraId="1721A959">
            <w:pPr>
              <w:widowControl/>
              <w:spacing w:line="360" w:lineRule="auto"/>
              <w:jc w:val="center"/>
              <w:rPr>
                <w:rFonts w:ascii="Times New Roman" w:hAnsi="Times New Roman" w:eastAsia="宋体" w:cs="Times New Roman"/>
                <w:kern w:val="0"/>
                <w:szCs w:val="21"/>
              </w:rPr>
            </w:pPr>
          </w:p>
        </w:tc>
      </w:tr>
      <w:tr w14:paraId="141E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66" w:type="dxa"/>
            <w:vAlign w:val="center"/>
          </w:tcPr>
          <w:p w14:paraId="5AF82393">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45</w:t>
            </w:r>
          </w:p>
        </w:tc>
        <w:tc>
          <w:tcPr>
            <w:tcW w:w="1581" w:type="dxa"/>
            <w:noWrap/>
            <w:vAlign w:val="center"/>
          </w:tcPr>
          <w:p w14:paraId="5F69613E">
            <w:pPr>
              <w:widowControl/>
              <w:spacing w:line="360" w:lineRule="auto"/>
              <w:ind w:left="0" w:leftChars="0" w:firstLine="0" w:firstLineChars="0"/>
              <w:jc w:val="left"/>
              <w:rPr>
                <w:rFonts w:ascii="Times New Roman" w:hAnsi="Times New Roman" w:eastAsia="宋体" w:cs="宋体"/>
                <w:color w:val="000000"/>
                <w:kern w:val="0"/>
                <w:szCs w:val="21"/>
              </w:rPr>
            </w:pPr>
            <w:r>
              <w:rPr>
                <w:rFonts w:hint="eastAsia" w:ascii="Times New Roman" w:hAnsi="Times New Roman" w:eastAsia="宋体" w:cs="宋体"/>
                <w:kern w:val="0"/>
                <w:szCs w:val="21"/>
              </w:rPr>
              <w:t>成熟期</w:t>
            </w:r>
          </w:p>
        </w:tc>
        <w:tc>
          <w:tcPr>
            <w:tcW w:w="710" w:type="dxa"/>
            <w:vAlign w:val="center"/>
          </w:tcPr>
          <w:p w14:paraId="31D7EE5F">
            <w:pPr>
              <w:widowControl/>
              <w:spacing w:line="360" w:lineRule="auto"/>
              <w:jc w:val="center"/>
              <w:rPr>
                <w:rFonts w:ascii="Times New Roman" w:hAnsi="Times New Roman" w:eastAsia="宋体" w:cs="Times New Roman"/>
                <w:kern w:val="0"/>
                <w:szCs w:val="21"/>
              </w:rPr>
            </w:pPr>
          </w:p>
        </w:tc>
        <w:tc>
          <w:tcPr>
            <w:tcW w:w="669" w:type="dxa"/>
            <w:vAlign w:val="center"/>
          </w:tcPr>
          <w:p w14:paraId="10C0E287">
            <w:pPr>
              <w:widowControl/>
              <w:spacing w:line="360" w:lineRule="auto"/>
              <w:jc w:val="center"/>
              <w:rPr>
                <w:rFonts w:ascii="Times New Roman" w:hAnsi="Times New Roman" w:eastAsia="宋体" w:cs="宋体"/>
                <w:color w:val="000000"/>
                <w:kern w:val="0"/>
                <w:szCs w:val="21"/>
              </w:rPr>
            </w:pPr>
          </w:p>
        </w:tc>
        <w:tc>
          <w:tcPr>
            <w:tcW w:w="669" w:type="dxa"/>
            <w:vAlign w:val="center"/>
          </w:tcPr>
          <w:p w14:paraId="71027C6F">
            <w:pPr>
              <w:widowControl/>
              <w:spacing w:line="360" w:lineRule="auto"/>
              <w:jc w:val="center"/>
              <w:rPr>
                <w:rFonts w:ascii="Times New Roman" w:hAnsi="Times New Roman" w:eastAsia="宋体" w:cs="宋体"/>
                <w:color w:val="000000"/>
                <w:kern w:val="0"/>
                <w:szCs w:val="21"/>
              </w:rPr>
            </w:pPr>
          </w:p>
        </w:tc>
        <w:tc>
          <w:tcPr>
            <w:tcW w:w="669" w:type="dxa"/>
            <w:vAlign w:val="center"/>
          </w:tcPr>
          <w:p w14:paraId="53D72908">
            <w:pPr>
              <w:widowControl/>
              <w:spacing w:line="360" w:lineRule="auto"/>
              <w:jc w:val="center"/>
              <w:rPr>
                <w:rFonts w:ascii="Times New Roman" w:hAnsi="Times New Roman" w:eastAsia="宋体" w:cs="宋体"/>
                <w:color w:val="000000"/>
                <w:kern w:val="0"/>
                <w:szCs w:val="21"/>
              </w:rPr>
            </w:pPr>
          </w:p>
        </w:tc>
        <w:tc>
          <w:tcPr>
            <w:tcW w:w="669" w:type="dxa"/>
            <w:vAlign w:val="center"/>
          </w:tcPr>
          <w:p w14:paraId="3CA9C77C">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3D52F1E5">
            <w:pPr>
              <w:widowControl/>
              <w:spacing w:line="360" w:lineRule="auto"/>
              <w:jc w:val="center"/>
              <w:rPr>
                <w:rFonts w:ascii="Times New Roman" w:hAnsi="Times New Roman" w:eastAsia="宋体" w:cs="宋体"/>
                <w:color w:val="000000"/>
                <w:kern w:val="0"/>
                <w:szCs w:val="21"/>
              </w:rPr>
            </w:pPr>
          </w:p>
        </w:tc>
        <w:tc>
          <w:tcPr>
            <w:tcW w:w="669" w:type="dxa"/>
            <w:vAlign w:val="center"/>
          </w:tcPr>
          <w:p w14:paraId="79A072B1">
            <w:pPr>
              <w:widowControl/>
              <w:spacing w:line="360" w:lineRule="auto"/>
              <w:jc w:val="center"/>
              <w:rPr>
                <w:rFonts w:ascii="Times New Roman" w:hAnsi="Times New Roman" w:eastAsia="宋体" w:cs="Times New Roman"/>
                <w:kern w:val="0"/>
                <w:szCs w:val="21"/>
              </w:rPr>
            </w:pPr>
          </w:p>
        </w:tc>
        <w:tc>
          <w:tcPr>
            <w:tcW w:w="669" w:type="dxa"/>
            <w:vAlign w:val="center"/>
          </w:tcPr>
          <w:p w14:paraId="4E5E2F07">
            <w:pPr>
              <w:widowControl/>
              <w:spacing w:line="360" w:lineRule="auto"/>
              <w:jc w:val="center"/>
              <w:rPr>
                <w:rFonts w:ascii="Times New Roman" w:hAnsi="Times New Roman" w:eastAsia="宋体" w:cs="Times New Roman"/>
                <w:kern w:val="0"/>
                <w:szCs w:val="21"/>
              </w:rPr>
            </w:pPr>
          </w:p>
        </w:tc>
        <w:tc>
          <w:tcPr>
            <w:tcW w:w="670" w:type="dxa"/>
            <w:vAlign w:val="center"/>
          </w:tcPr>
          <w:p w14:paraId="140645F8">
            <w:pPr>
              <w:widowControl/>
              <w:spacing w:line="360" w:lineRule="auto"/>
              <w:jc w:val="center"/>
              <w:rPr>
                <w:rFonts w:ascii="Times New Roman" w:hAnsi="Times New Roman" w:eastAsia="宋体" w:cs="Times New Roman"/>
                <w:kern w:val="0"/>
                <w:szCs w:val="21"/>
              </w:rPr>
            </w:pPr>
          </w:p>
        </w:tc>
        <w:tc>
          <w:tcPr>
            <w:tcW w:w="770" w:type="dxa"/>
            <w:vAlign w:val="center"/>
          </w:tcPr>
          <w:p w14:paraId="4AE82E96">
            <w:pPr>
              <w:widowControl/>
              <w:spacing w:line="360" w:lineRule="auto"/>
              <w:jc w:val="center"/>
              <w:rPr>
                <w:rFonts w:ascii="Times New Roman" w:hAnsi="Times New Roman" w:eastAsia="宋体" w:cs="Times New Roman"/>
                <w:kern w:val="0"/>
                <w:szCs w:val="21"/>
              </w:rPr>
            </w:pPr>
          </w:p>
        </w:tc>
      </w:tr>
      <w:tr w14:paraId="453D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66" w:type="dxa"/>
            <w:vAlign w:val="center"/>
          </w:tcPr>
          <w:p w14:paraId="0BE45F88">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46</w:t>
            </w:r>
          </w:p>
        </w:tc>
        <w:tc>
          <w:tcPr>
            <w:tcW w:w="1581" w:type="dxa"/>
            <w:noWrap/>
            <w:vAlign w:val="center"/>
          </w:tcPr>
          <w:p w14:paraId="511AD15A">
            <w:pPr>
              <w:widowControl/>
              <w:spacing w:line="360" w:lineRule="auto"/>
              <w:ind w:left="0" w:leftChars="0" w:firstLine="0" w:firstLineChars="0"/>
              <w:jc w:val="left"/>
              <w:rPr>
                <w:rFonts w:ascii="Times New Roman" w:hAnsi="Times New Roman" w:eastAsia="宋体" w:cs="宋体"/>
                <w:color w:val="000000"/>
                <w:kern w:val="0"/>
                <w:szCs w:val="21"/>
              </w:rPr>
            </w:pPr>
            <w:r>
              <w:rPr>
                <w:rFonts w:hint="eastAsia" w:ascii="Times New Roman" w:hAnsi="Times New Roman" w:eastAsia="宋体"/>
                <w:bCs/>
                <w:szCs w:val="21"/>
              </w:rPr>
              <w:t>稻谷镉低吸收</w:t>
            </w:r>
          </w:p>
        </w:tc>
        <w:tc>
          <w:tcPr>
            <w:tcW w:w="710" w:type="dxa"/>
            <w:vAlign w:val="center"/>
          </w:tcPr>
          <w:p w14:paraId="72B59581">
            <w:pPr>
              <w:widowControl/>
              <w:spacing w:line="360" w:lineRule="auto"/>
              <w:jc w:val="center"/>
              <w:rPr>
                <w:rFonts w:ascii="Times New Roman" w:hAnsi="Times New Roman" w:eastAsia="宋体" w:cs="宋体"/>
                <w:color w:val="000000"/>
                <w:kern w:val="0"/>
                <w:szCs w:val="21"/>
              </w:rPr>
            </w:pPr>
          </w:p>
        </w:tc>
        <w:tc>
          <w:tcPr>
            <w:tcW w:w="669" w:type="dxa"/>
            <w:vAlign w:val="center"/>
          </w:tcPr>
          <w:p w14:paraId="7B308130">
            <w:pPr>
              <w:widowControl/>
              <w:spacing w:line="360" w:lineRule="auto"/>
              <w:jc w:val="center"/>
              <w:rPr>
                <w:rFonts w:ascii="Times New Roman" w:hAnsi="Times New Roman" w:eastAsia="宋体" w:cs="宋体"/>
                <w:color w:val="000000"/>
                <w:kern w:val="0"/>
                <w:szCs w:val="21"/>
              </w:rPr>
            </w:pPr>
          </w:p>
        </w:tc>
        <w:tc>
          <w:tcPr>
            <w:tcW w:w="669" w:type="dxa"/>
            <w:vAlign w:val="center"/>
          </w:tcPr>
          <w:p w14:paraId="4F0B1239">
            <w:pPr>
              <w:widowControl/>
              <w:spacing w:line="360" w:lineRule="auto"/>
              <w:jc w:val="center"/>
              <w:rPr>
                <w:rFonts w:ascii="Times New Roman" w:hAnsi="Times New Roman" w:eastAsia="宋体" w:cs="宋体"/>
                <w:color w:val="000000"/>
                <w:kern w:val="0"/>
                <w:szCs w:val="21"/>
              </w:rPr>
            </w:pPr>
          </w:p>
        </w:tc>
        <w:tc>
          <w:tcPr>
            <w:tcW w:w="669" w:type="dxa"/>
            <w:vAlign w:val="center"/>
          </w:tcPr>
          <w:p w14:paraId="61A00A3D">
            <w:pPr>
              <w:widowControl/>
              <w:spacing w:line="360" w:lineRule="auto"/>
              <w:jc w:val="center"/>
              <w:rPr>
                <w:rFonts w:ascii="Times New Roman" w:hAnsi="Times New Roman" w:eastAsia="宋体" w:cs="宋体"/>
                <w:color w:val="000000"/>
                <w:kern w:val="0"/>
                <w:szCs w:val="21"/>
              </w:rPr>
            </w:pPr>
          </w:p>
        </w:tc>
        <w:tc>
          <w:tcPr>
            <w:tcW w:w="669" w:type="dxa"/>
            <w:vAlign w:val="center"/>
          </w:tcPr>
          <w:p w14:paraId="2219E153">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63959FE5">
            <w:pPr>
              <w:widowControl/>
              <w:spacing w:line="360" w:lineRule="auto"/>
              <w:jc w:val="center"/>
              <w:rPr>
                <w:rFonts w:ascii="Times New Roman" w:hAnsi="Times New Roman" w:eastAsia="宋体" w:cs="宋体"/>
                <w:color w:val="000000"/>
                <w:kern w:val="0"/>
                <w:szCs w:val="21"/>
              </w:rPr>
            </w:pPr>
          </w:p>
        </w:tc>
        <w:tc>
          <w:tcPr>
            <w:tcW w:w="669" w:type="dxa"/>
            <w:vAlign w:val="center"/>
          </w:tcPr>
          <w:p w14:paraId="70FC2C69">
            <w:pPr>
              <w:widowControl/>
              <w:spacing w:line="360" w:lineRule="auto"/>
              <w:jc w:val="center"/>
              <w:rPr>
                <w:rFonts w:ascii="Times New Roman" w:hAnsi="Times New Roman" w:eastAsia="宋体" w:cs="Times New Roman"/>
                <w:kern w:val="0"/>
                <w:szCs w:val="21"/>
              </w:rPr>
            </w:pPr>
          </w:p>
        </w:tc>
        <w:tc>
          <w:tcPr>
            <w:tcW w:w="669" w:type="dxa"/>
            <w:vAlign w:val="center"/>
          </w:tcPr>
          <w:p w14:paraId="12423A15">
            <w:pPr>
              <w:widowControl/>
              <w:spacing w:line="360" w:lineRule="auto"/>
              <w:jc w:val="center"/>
              <w:rPr>
                <w:rFonts w:ascii="Times New Roman" w:hAnsi="Times New Roman" w:eastAsia="宋体" w:cs="Times New Roman"/>
                <w:kern w:val="0"/>
                <w:szCs w:val="21"/>
              </w:rPr>
            </w:pPr>
          </w:p>
        </w:tc>
        <w:tc>
          <w:tcPr>
            <w:tcW w:w="670" w:type="dxa"/>
            <w:vAlign w:val="center"/>
          </w:tcPr>
          <w:p w14:paraId="7E8342F8">
            <w:pPr>
              <w:widowControl/>
              <w:spacing w:line="360" w:lineRule="auto"/>
              <w:jc w:val="center"/>
              <w:rPr>
                <w:rFonts w:ascii="Times New Roman" w:hAnsi="Times New Roman" w:eastAsia="宋体" w:cs="Times New Roman"/>
                <w:kern w:val="0"/>
                <w:szCs w:val="21"/>
              </w:rPr>
            </w:pPr>
          </w:p>
        </w:tc>
        <w:tc>
          <w:tcPr>
            <w:tcW w:w="770" w:type="dxa"/>
            <w:vAlign w:val="center"/>
          </w:tcPr>
          <w:p w14:paraId="7326F11E">
            <w:pPr>
              <w:widowControl/>
              <w:spacing w:line="360" w:lineRule="auto"/>
              <w:jc w:val="center"/>
              <w:rPr>
                <w:rFonts w:ascii="Times New Roman" w:hAnsi="Times New Roman" w:eastAsia="宋体" w:cs="Times New Roman"/>
                <w:kern w:val="0"/>
                <w:szCs w:val="21"/>
              </w:rPr>
            </w:pPr>
          </w:p>
        </w:tc>
      </w:tr>
      <w:tr w14:paraId="1C3C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66" w:type="dxa"/>
            <w:vAlign w:val="center"/>
          </w:tcPr>
          <w:p w14:paraId="7627C7F3">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47</w:t>
            </w:r>
          </w:p>
        </w:tc>
        <w:tc>
          <w:tcPr>
            <w:tcW w:w="1581" w:type="dxa"/>
            <w:noWrap/>
            <w:vAlign w:val="center"/>
          </w:tcPr>
          <w:p w14:paraId="34A97CF5">
            <w:pPr>
              <w:widowControl/>
              <w:spacing w:line="360" w:lineRule="auto"/>
              <w:ind w:left="0" w:leftChars="0" w:firstLine="0" w:firstLineChars="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氮养分利用率</w:t>
            </w:r>
          </w:p>
        </w:tc>
        <w:tc>
          <w:tcPr>
            <w:tcW w:w="710" w:type="dxa"/>
            <w:vAlign w:val="center"/>
          </w:tcPr>
          <w:p w14:paraId="52BAEFA4">
            <w:pPr>
              <w:widowControl/>
              <w:spacing w:line="360" w:lineRule="auto"/>
              <w:jc w:val="center"/>
              <w:rPr>
                <w:rFonts w:ascii="Times New Roman" w:hAnsi="Times New Roman" w:eastAsia="宋体" w:cs="Times New Roman"/>
                <w:kern w:val="0"/>
                <w:szCs w:val="21"/>
              </w:rPr>
            </w:pPr>
          </w:p>
        </w:tc>
        <w:tc>
          <w:tcPr>
            <w:tcW w:w="669" w:type="dxa"/>
            <w:vAlign w:val="center"/>
          </w:tcPr>
          <w:p w14:paraId="398D8C69">
            <w:pPr>
              <w:widowControl/>
              <w:spacing w:line="360" w:lineRule="auto"/>
              <w:jc w:val="center"/>
              <w:rPr>
                <w:rFonts w:ascii="Times New Roman" w:hAnsi="Times New Roman" w:eastAsia="宋体" w:cs="Times New Roman"/>
                <w:color w:val="000000"/>
                <w:kern w:val="0"/>
                <w:szCs w:val="21"/>
                <w:lang w:bidi="ar"/>
              </w:rPr>
            </w:pPr>
          </w:p>
        </w:tc>
        <w:tc>
          <w:tcPr>
            <w:tcW w:w="669" w:type="dxa"/>
            <w:vAlign w:val="center"/>
          </w:tcPr>
          <w:p w14:paraId="32232298">
            <w:pPr>
              <w:widowControl/>
              <w:spacing w:line="360" w:lineRule="auto"/>
              <w:jc w:val="center"/>
              <w:rPr>
                <w:rFonts w:ascii="Times New Roman" w:hAnsi="Times New Roman" w:eastAsia="宋体" w:cs="Times New Roman"/>
                <w:color w:val="000000"/>
                <w:kern w:val="0"/>
                <w:szCs w:val="21"/>
                <w:lang w:bidi="ar"/>
              </w:rPr>
            </w:pPr>
          </w:p>
        </w:tc>
        <w:tc>
          <w:tcPr>
            <w:tcW w:w="669" w:type="dxa"/>
            <w:vAlign w:val="center"/>
          </w:tcPr>
          <w:p w14:paraId="33B204A8">
            <w:pPr>
              <w:widowControl/>
              <w:spacing w:line="360" w:lineRule="auto"/>
              <w:jc w:val="center"/>
              <w:rPr>
                <w:rFonts w:ascii="Times New Roman" w:hAnsi="Times New Roman" w:eastAsia="宋体" w:cs="Times New Roman"/>
                <w:color w:val="000000"/>
                <w:kern w:val="0"/>
                <w:szCs w:val="21"/>
                <w:lang w:bidi="ar"/>
              </w:rPr>
            </w:pPr>
          </w:p>
        </w:tc>
        <w:tc>
          <w:tcPr>
            <w:tcW w:w="669" w:type="dxa"/>
            <w:vAlign w:val="center"/>
          </w:tcPr>
          <w:p w14:paraId="4379174C">
            <w:pPr>
              <w:widowControl/>
              <w:spacing w:line="360" w:lineRule="auto"/>
              <w:jc w:val="center"/>
              <w:rPr>
                <w:rFonts w:ascii="Times New Roman" w:hAnsi="Times New Roman" w:eastAsia="宋体" w:cs="Times New Roman"/>
                <w:color w:val="000000"/>
                <w:kern w:val="0"/>
                <w:szCs w:val="21"/>
                <w:lang w:bidi="ar"/>
              </w:rPr>
            </w:pPr>
          </w:p>
        </w:tc>
        <w:tc>
          <w:tcPr>
            <w:tcW w:w="669" w:type="dxa"/>
            <w:noWrap/>
            <w:vAlign w:val="center"/>
          </w:tcPr>
          <w:p w14:paraId="4956377E">
            <w:pPr>
              <w:widowControl/>
              <w:spacing w:line="360" w:lineRule="auto"/>
              <w:jc w:val="center"/>
              <w:rPr>
                <w:rFonts w:ascii="Times New Roman" w:hAnsi="Times New Roman" w:eastAsia="宋体" w:cs="Times New Roman"/>
                <w:color w:val="000000"/>
                <w:kern w:val="0"/>
                <w:szCs w:val="21"/>
                <w:lang w:bidi="ar"/>
              </w:rPr>
            </w:pPr>
          </w:p>
        </w:tc>
        <w:tc>
          <w:tcPr>
            <w:tcW w:w="669" w:type="dxa"/>
            <w:vAlign w:val="center"/>
          </w:tcPr>
          <w:p w14:paraId="56A24DB4">
            <w:pPr>
              <w:widowControl/>
              <w:spacing w:line="360" w:lineRule="auto"/>
              <w:jc w:val="center"/>
              <w:rPr>
                <w:rFonts w:ascii="Times New Roman" w:hAnsi="Times New Roman" w:eastAsia="宋体" w:cs="Times New Roman"/>
                <w:kern w:val="0"/>
                <w:szCs w:val="21"/>
              </w:rPr>
            </w:pPr>
          </w:p>
        </w:tc>
        <w:tc>
          <w:tcPr>
            <w:tcW w:w="669" w:type="dxa"/>
            <w:vAlign w:val="center"/>
          </w:tcPr>
          <w:p w14:paraId="763B731E">
            <w:pPr>
              <w:widowControl/>
              <w:spacing w:line="360" w:lineRule="auto"/>
              <w:jc w:val="center"/>
              <w:rPr>
                <w:rFonts w:ascii="Times New Roman" w:hAnsi="Times New Roman" w:eastAsia="宋体" w:cs="Times New Roman"/>
                <w:kern w:val="0"/>
                <w:szCs w:val="21"/>
              </w:rPr>
            </w:pPr>
          </w:p>
        </w:tc>
        <w:tc>
          <w:tcPr>
            <w:tcW w:w="670" w:type="dxa"/>
            <w:vAlign w:val="center"/>
          </w:tcPr>
          <w:p w14:paraId="4385E77E">
            <w:pPr>
              <w:widowControl/>
              <w:spacing w:line="360" w:lineRule="auto"/>
              <w:jc w:val="center"/>
              <w:rPr>
                <w:rFonts w:ascii="Times New Roman" w:hAnsi="Times New Roman" w:eastAsia="宋体" w:cs="Times New Roman"/>
                <w:kern w:val="0"/>
                <w:szCs w:val="21"/>
              </w:rPr>
            </w:pPr>
          </w:p>
        </w:tc>
        <w:tc>
          <w:tcPr>
            <w:tcW w:w="770" w:type="dxa"/>
            <w:vAlign w:val="center"/>
          </w:tcPr>
          <w:p w14:paraId="799D94A9">
            <w:pPr>
              <w:widowControl/>
              <w:spacing w:line="360" w:lineRule="auto"/>
              <w:jc w:val="center"/>
              <w:rPr>
                <w:rFonts w:ascii="Times New Roman" w:hAnsi="Times New Roman" w:eastAsia="宋体" w:cs="Times New Roman"/>
                <w:kern w:val="0"/>
                <w:szCs w:val="21"/>
              </w:rPr>
            </w:pPr>
          </w:p>
        </w:tc>
      </w:tr>
      <w:tr w14:paraId="0B62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66" w:type="dxa"/>
            <w:vAlign w:val="center"/>
          </w:tcPr>
          <w:p w14:paraId="1AFA8898">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48</w:t>
            </w:r>
          </w:p>
        </w:tc>
        <w:tc>
          <w:tcPr>
            <w:tcW w:w="1581" w:type="dxa"/>
            <w:noWrap/>
            <w:vAlign w:val="center"/>
          </w:tcPr>
          <w:p w14:paraId="6D4460E6">
            <w:pPr>
              <w:widowControl/>
              <w:spacing w:line="360" w:lineRule="auto"/>
              <w:ind w:left="0" w:leftChars="0" w:firstLine="0" w:firstLineChars="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磷养分利用率</w:t>
            </w:r>
          </w:p>
        </w:tc>
        <w:tc>
          <w:tcPr>
            <w:tcW w:w="710" w:type="dxa"/>
            <w:vAlign w:val="center"/>
          </w:tcPr>
          <w:p w14:paraId="5D7F16B6">
            <w:pPr>
              <w:widowControl/>
              <w:spacing w:line="360" w:lineRule="auto"/>
              <w:jc w:val="center"/>
              <w:rPr>
                <w:rFonts w:ascii="Times New Roman" w:hAnsi="Times New Roman" w:eastAsia="宋体" w:cs="宋体"/>
                <w:color w:val="000000"/>
                <w:kern w:val="0"/>
                <w:szCs w:val="21"/>
              </w:rPr>
            </w:pPr>
          </w:p>
        </w:tc>
        <w:tc>
          <w:tcPr>
            <w:tcW w:w="669" w:type="dxa"/>
            <w:vAlign w:val="center"/>
          </w:tcPr>
          <w:p w14:paraId="3A818E2F">
            <w:pPr>
              <w:widowControl/>
              <w:spacing w:line="360" w:lineRule="auto"/>
              <w:jc w:val="center"/>
              <w:rPr>
                <w:rFonts w:ascii="Times New Roman" w:hAnsi="Times New Roman" w:eastAsia="宋体" w:cs="宋体"/>
                <w:color w:val="000000"/>
                <w:kern w:val="0"/>
                <w:szCs w:val="21"/>
              </w:rPr>
            </w:pPr>
          </w:p>
        </w:tc>
        <w:tc>
          <w:tcPr>
            <w:tcW w:w="669" w:type="dxa"/>
            <w:vAlign w:val="center"/>
          </w:tcPr>
          <w:p w14:paraId="78ECBF52">
            <w:pPr>
              <w:widowControl/>
              <w:spacing w:line="360" w:lineRule="auto"/>
              <w:jc w:val="center"/>
              <w:rPr>
                <w:rFonts w:ascii="Times New Roman" w:hAnsi="Times New Roman" w:eastAsia="宋体" w:cs="宋体"/>
                <w:color w:val="000000"/>
                <w:kern w:val="0"/>
                <w:szCs w:val="21"/>
              </w:rPr>
            </w:pPr>
          </w:p>
        </w:tc>
        <w:tc>
          <w:tcPr>
            <w:tcW w:w="669" w:type="dxa"/>
            <w:vAlign w:val="center"/>
          </w:tcPr>
          <w:p w14:paraId="60987812">
            <w:pPr>
              <w:widowControl/>
              <w:spacing w:line="360" w:lineRule="auto"/>
              <w:jc w:val="center"/>
              <w:rPr>
                <w:rFonts w:ascii="Times New Roman" w:hAnsi="Times New Roman" w:eastAsia="宋体" w:cs="宋体"/>
                <w:color w:val="000000"/>
                <w:kern w:val="0"/>
                <w:szCs w:val="21"/>
              </w:rPr>
            </w:pPr>
          </w:p>
        </w:tc>
        <w:tc>
          <w:tcPr>
            <w:tcW w:w="669" w:type="dxa"/>
            <w:vAlign w:val="center"/>
          </w:tcPr>
          <w:p w14:paraId="373195AD">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1ACA5F5D">
            <w:pPr>
              <w:widowControl/>
              <w:spacing w:line="360" w:lineRule="auto"/>
              <w:jc w:val="center"/>
              <w:rPr>
                <w:rFonts w:ascii="Times New Roman" w:hAnsi="Times New Roman" w:eastAsia="宋体" w:cs="宋体"/>
                <w:color w:val="000000"/>
                <w:kern w:val="0"/>
                <w:szCs w:val="21"/>
              </w:rPr>
            </w:pPr>
          </w:p>
        </w:tc>
        <w:tc>
          <w:tcPr>
            <w:tcW w:w="669" w:type="dxa"/>
            <w:vAlign w:val="center"/>
          </w:tcPr>
          <w:p w14:paraId="28EC0799">
            <w:pPr>
              <w:widowControl/>
              <w:spacing w:line="360" w:lineRule="auto"/>
              <w:jc w:val="center"/>
              <w:rPr>
                <w:rFonts w:ascii="Times New Roman" w:hAnsi="Times New Roman" w:eastAsia="宋体" w:cs="Times New Roman"/>
                <w:kern w:val="0"/>
                <w:szCs w:val="21"/>
              </w:rPr>
            </w:pPr>
          </w:p>
        </w:tc>
        <w:tc>
          <w:tcPr>
            <w:tcW w:w="669" w:type="dxa"/>
            <w:vAlign w:val="center"/>
          </w:tcPr>
          <w:p w14:paraId="61FDBF41">
            <w:pPr>
              <w:widowControl/>
              <w:spacing w:line="360" w:lineRule="auto"/>
              <w:jc w:val="center"/>
              <w:rPr>
                <w:rFonts w:ascii="Times New Roman" w:hAnsi="Times New Roman" w:eastAsia="宋体" w:cs="Times New Roman"/>
                <w:kern w:val="0"/>
                <w:szCs w:val="21"/>
              </w:rPr>
            </w:pPr>
          </w:p>
        </w:tc>
        <w:tc>
          <w:tcPr>
            <w:tcW w:w="670" w:type="dxa"/>
            <w:vAlign w:val="center"/>
          </w:tcPr>
          <w:p w14:paraId="403CCBE5">
            <w:pPr>
              <w:widowControl/>
              <w:spacing w:line="360" w:lineRule="auto"/>
              <w:jc w:val="center"/>
              <w:rPr>
                <w:rFonts w:ascii="Times New Roman" w:hAnsi="Times New Roman" w:eastAsia="宋体" w:cs="Times New Roman"/>
                <w:kern w:val="0"/>
                <w:szCs w:val="21"/>
              </w:rPr>
            </w:pPr>
          </w:p>
        </w:tc>
        <w:tc>
          <w:tcPr>
            <w:tcW w:w="770" w:type="dxa"/>
            <w:vAlign w:val="center"/>
          </w:tcPr>
          <w:p w14:paraId="260EC20F">
            <w:pPr>
              <w:widowControl/>
              <w:spacing w:line="360" w:lineRule="auto"/>
              <w:jc w:val="center"/>
              <w:rPr>
                <w:rFonts w:ascii="Times New Roman" w:hAnsi="Times New Roman" w:eastAsia="宋体" w:cs="Times New Roman"/>
                <w:strike/>
                <w:kern w:val="0"/>
                <w:szCs w:val="21"/>
              </w:rPr>
            </w:pPr>
          </w:p>
        </w:tc>
      </w:tr>
      <w:tr w14:paraId="5CF5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66" w:type="dxa"/>
            <w:vAlign w:val="center"/>
          </w:tcPr>
          <w:p w14:paraId="425F253F">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49</w:t>
            </w:r>
          </w:p>
        </w:tc>
        <w:tc>
          <w:tcPr>
            <w:tcW w:w="1581" w:type="dxa"/>
            <w:noWrap/>
            <w:vAlign w:val="center"/>
          </w:tcPr>
          <w:p w14:paraId="36F7FBD6">
            <w:pPr>
              <w:widowControl/>
              <w:spacing w:line="360" w:lineRule="auto"/>
              <w:ind w:left="0" w:leftChars="0" w:firstLine="0" w:firstLineChars="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钾养分利用率</w:t>
            </w:r>
          </w:p>
        </w:tc>
        <w:tc>
          <w:tcPr>
            <w:tcW w:w="710" w:type="dxa"/>
            <w:vAlign w:val="center"/>
          </w:tcPr>
          <w:p w14:paraId="627805DF">
            <w:pPr>
              <w:widowControl/>
              <w:spacing w:line="360" w:lineRule="auto"/>
              <w:jc w:val="center"/>
              <w:rPr>
                <w:rFonts w:ascii="Times New Roman" w:hAnsi="Times New Roman" w:eastAsia="宋体" w:cs="宋体"/>
                <w:color w:val="000000"/>
                <w:kern w:val="0"/>
                <w:szCs w:val="21"/>
              </w:rPr>
            </w:pPr>
          </w:p>
        </w:tc>
        <w:tc>
          <w:tcPr>
            <w:tcW w:w="669" w:type="dxa"/>
            <w:vAlign w:val="center"/>
          </w:tcPr>
          <w:p w14:paraId="23E22386">
            <w:pPr>
              <w:widowControl/>
              <w:spacing w:line="360" w:lineRule="auto"/>
              <w:jc w:val="center"/>
              <w:rPr>
                <w:rFonts w:ascii="Times New Roman" w:hAnsi="Times New Roman" w:eastAsia="宋体" w:cs="宋体"/>
                <w:color w:val="000000"/>
                <w:kern w:val="0"/>
                <w:szCs w:val="21"/>
              </w:rPr>
            </w:pPr>
          </w:p>
        </w:tc>
        <w:tc>
          <w:tcPr>
            <w:tcW w:w="669" w:type="dxa"/>
            <w:vAlign w:val="center"/>
          </w:tcPr>
          <w:p w14:paraId="25E707A6">
            <w:pPr>
              <w:widowControl/>
              <w:spacing w:line="360" w:lineRule="auto"/>
              <w:jc w:val="center"/>
              <w:rPr>
                <w:rFonts w:ascii="Times New Roman" w:hAnsi="Times New Roman" w:eastAsia="宋体" w:cs="宋体"/>
                <w:color w:val="000000"/>
                <w:kern w:val="0"/>
                <w:szCs w:val="21"/>
              </w:rPr>
            </w:pPr>
          </w:p>
        </w:tc>
        <w:tc>
          <w:tcPr>
            <w:tcW w:w="669" w:type="dxa"/>
            <w:vAlign w:val="center"/>
          </w:tcPr>
          <w:p w14:paraId="3C151DAA">
            <w:pPr>
              <w:widowControl/>
              <w:spacing w:line="360" w:lineRule="auto"/>
              <w:jc w:val="center"/>
              <w:rPr>
                <w:rFonts w:ascii="Times New Roman" w:hAnsi="Times New Roman" w:eastAsia="宋体" w:cs="宋体"/>
                <w:color w:val="000000"/>
                <w:kern w:val="0"/>
                <w:szCs w:val="21"/>
              </w:rPr>
            </w:pPr>
          </w:p>
        </w:tc>
        <w:tc>
          <w:tcPr>
            <w:tcW w:w="669" w:type="dxa"/>
            <w:vAlign w:val="center"/>
          </w:tcPr>
          <w:p w14:paraId="1CFF72C8">
            <w:pPr>
              <w:widowControl/>
              <w:spacing w:line="360" w:lineRule="auto"/>
              <w:jc w:val="center"/>
              <w:rPr>
                <w:rFonts w:ascii="Times New Roman" w:hAnsi="Times New Roman" w:eastAsia="宋体" w:cs="宋体"/>
                <w:color w:val="000000"/>
                <w:kern w:val="0"/>
                <w:szCs w:val="21"/>
              </w:rPr>
            </w:pPr>
          </w:p>
        </w:tc>
        <w:tc>
          <w:tcPr>
            <w:tcW w:w="669" w:type="dxa"/>
            <w:noWrap/>
            <w:vAlign w:val="center"/>
          </w:tcPr>
          <w:p w14:paraId="47F786C6">
            <w:pPr>
              <w:widowControl/>
              <w:spacing w:line="360" w:lineRule="auto"/>
              <w:jc w:val="center"/>
              <w:rPr>
                <w:rFonts w:ascii="Times New Roman" w:hAnsi="Times New Roman" w:eastAsia="宋体" w:cs="宋体"/>
                <w:color w:val="000000"/>
                <w:kern w:val="0"/>
                <w:szCs w:val="21"/>
              </w:rPr>
            </w:pPr>
          </w:p>
        </w:tc>
        <w:tc>
          <w:tcPr>
            <w:tcW w:w="669" w:type="dxa"/>
            <w:vAlign w:val="center"/>
          </w:tcPr>
          <w:p w14:paraId="4D97D287">
            <w:pPr>
              <w:widowControl/>
              <w:spacing w:line="360" w:lineRule="auto"/>
              <w:jc w:val="center"/>
              <w:rPr>
                <w:rFonts w:ascii="Times New Roman" w:hAnsi="Times New Roman" w:eastAsia="宋体" w:cs="Times New Roman"/>
                <w:kern w:val="0"/>
                <w:szCs w:val="21"/>
              </w:rPr>
            </w:pPr>
          </w:p>
        </w:tc>
        <w:tc>
          <w:tcPr>
            <w:tcW w:w="669" w:type="dxa"/>
            <w:vAlign w:val="center"/>
          </w:tcPr>
          <w:p w14:paraId="359CD789">
            <w:pPr>
              <w:widowControl/>
              <w:spacing w:line="360" w:lineRule="auto"/>
              <w:jc w:val="center"/>
              <w:rPr>
                <w:rFonts w:ascii="Times New Roman" w:hAnsi="Times New Roman" w:eastAsia="宋体" w:cs="Times New Roman"/>
                <w:kern w:val="0"/>
                <w:szCs w:val="21"/>
              </w:rPr>
            </w:pPr>
          </w:p>
        </w:tc>
        <w:tc>
          <w:tcPr>
            <w:tcW w:w="670" w:type="dxa"/>
            <w:vAlign w:val="center"/>
          </w:tcPr>
          <w:p w14:paraId="3C1A3709">
            <w:pPr>
              <w:widowControl/>
              <w:spacing w:line="360" w:lineRule="auto"/>
              <w:jc w:val="center"/>
              <w:rPr>
                <w:rFonts w:ascii="Times New Roman" w:hAnsi="Times New Roman" w:eastAsia="宋体" w:cs="Times New Roman"/>
                <w:kern w:val="0"/>
                <w:szCs w:val="21"/>
              </w:rPr>
            </w:pPr>
          </w:p>
        </w:tc>
        <w:tc>
          <w:tcPr>
            <w:tcW w:w="770" w:type="dxa"/>
            <w:vAlign w:val="center"/>
          </w:tcPr>
          <w:p w14:paraId="19AAD790">
            <w:pPr>
              <w:widowControl/>
              <w:spacing w:line="360" w:lineRule="auto"/>
              <w:jc w:val="center"/>
              <w:rPr>
                <w:rFonts w:ascii="Times New Roman" w:hAnsi="Times New Roman" w:eastAsia="宋体" w:cs="Times New Roman"/>
                <w:strike/>
                <w:kern w:val="0"/>
                <w:szCs w:val="21"/>
              </w:rPr>
            </w:pPr>
          </w:p>
        </w:tc>
      </w:tr>
    </w:tbl>
    <w:p w14:paraId="48D19708">
      <w:pPr>
        <w:pStyle w:val="34"/>
        <w:spacing w:line="360" w:lineRule="auto"/>
        <w:ind w:left="360" w:firstLine="0" w:firstLineChars="0"/>
        <w:rPr>
          <w:rFonts w:ascii="Times New Roman" w:hAnsi="Times New Roman" w:eastAsia="宋体"/>
          <w:szCs w:val="21"/>
        </w:rPr>
      </w:pPr>
    </w:p>
    <w:bookmarkEnd w:id="109"/>
    <w:p w14:paraId="6BE73438">
      <w:pPr>
        <w:widowControl/>
        <w:spacing w:line="360" w:lineRule="auto"/>
        <w:jc w:val="left"/>
        <w:rPr>
          <w:rFonts w:ascii="Times New Roman" w:hAnsi="Times New Roman" w:eastAsia="宋体"/>
          <w:szCs w:val="21"/>
        </w:rPr>
      </w:pPr>
      <w:r>
        <w:rPr>
          <w:rFonts w:ascii="Times New Roman" w:hAnsi="Times New Roman" w:eastAsia="宋体"/>
          <w:szCs w:val="21"/>
        </w:rPr>
        <w:br w:type="page"/>
      </w:r>
    </w:p>
    <w:p w14:paraId="57D575EC">
      <w:pPr>
        <w:widowControl w:val="0"/>
        <w:autoSpaceDE w:val="0"/>
        <w:autoSpaceDN w:val="0"/>
        <w:adjustRightInd w:val="0"/>
        <w:ind w:firstLine="0" w:firstLineChars="0"/>
        <w:jc w:val="center"/>
        <w:textAlignment w:val="auto"/>
        <w:rPr>
          <w:rStyle w:val="9"/>
          <w:rFonts w:eastAsia="黑体" w:cs="Times New Roman" w:asciiTheme="minorHAnsi" w:hAnsiTheme="minorHAnsi"/>
          <w:b w:val="0"/>
          <w:bCs w:val="0"/>
          <w:szCs w:val="24"/>
        </w:rPr>
      </w:pPr>
      <w:bookmarkStart w:id="111" w:name="_Toc207292124"/>
      <w:r>
        <w:rPr>
          <w:rStyle w:val="9"/>
          <w:rFonts w:hint="eastAsia" w:eastAsia="黑体" w:cs="Times New Roman" w:asciiTheme="minorHAnsi" w:hAnsiTheme="minorHAnsi"/>
          <w:b w:val="0"/>
          <w:bCs w:val="0"/>
          <w:szCs w:val="24"/>
        </w:rPr>
        <w:t>附　录　C</w:t>
      </w:r>
      <w:r>
        <w:rPr>
          <w:rStyle w:val="9"/>
          <w:rFonts w:eastAsia="黑体" w:cs="Times New Roman" w:asciiTheme="minorHAnsi" w:hAnsiTheme="minorHAnsi"/>
          <w:b w:val="0"/>
          <w:bCs w:val="0"/>
          <w:szCs w:val="24"/>
        </w:rPr>
        <w:br w:type="textWrapping"/>
      </w:r>
      <w:r>
        <w:rPr>
          <w:rStyle w:val="9"/>
          <w:rFonts w:eastAsia="黑体" w:cs="Times New Roman" w:asciiTheme="minorHAnsi" w:hAnsiTheme="minorHAnsi"/>
          <w:b w:val="0"/>
          <w:bCs w:val="0"/>
          <w:szCs w:val="24"/>
        </w:rPr>
        <w:t>（</w:t>
      </w:r>
      <w:r>
        <w:rPr>
          <w:rStyle w:val="9"/>
          <w:rFonts w:hint="eastAsia" w:eastAsia="黑体" w:cs="Times New Roman" w:asciiTheme="minorHAnsi" w:hAnsiTheme="minorHAnsi"/>
          <w:b w:val="0"/>
          <w:bCs w:val="0"/>
          <w:szCs w:val="24"/>
        </w:rPr>
        <w:t>资料</w:t>
      </w:r>
      <w:r>
        <w:rPr>
          <w:rStyle w:val="9"/>
          <w:rFonts w:eastAsia="黑体" w:cs="Times New Roman" w:asciiTheme="minorHAnsi" w:hAnsiTheme="minorHAnsi"/>
          <w:b w:val="0"/>
          <w:bCs w:val="0"/>
          <w:szCs w:val="24"/>
        </w:rPr>
        <w:t>性）</w:t>
      </w:r>
      <w:r>
        <w:rPr>
          <w:rStyle w:val="9"/>
          <w:rFonts w:eastAsia="黑体" w:cs="Times New Roman" w:asciiTheme="minorHAnsi" w:hAnsiTheme="minorHAnsi"/>
          <w:b w:val="0"/>
          <w:bCs w:val="0"/>
          <w:szCs w:val="24"/>
        </w:rPr>
        <w:br w:type="textWrapping"/>
      </w:r>
      <w:r>
        <w:rPr>
          <w:rStyle w:val="9"/>
          <w:rFonts w:hint="eastAsia" w:eastAsia="黑体" w:cs="Times New Roman" w:asciiTheme="minorHAnsi" w:hAnsiTheme="minorHAnsi"/>
          <w:b w:val="0"/>
          <w:bCs w:val="0"/>
          <w:szCs w:val="24"/>
        </w:rPr>
        <w:t>水稻关键性状指标体系数据记录要求</w:t>
      </w:r>
      <w:bookmarkEnd w:id="111"/>
    </w:p>
    <w:p w14:paraId="715E94BD">
      <w:pPr>
        <w:rPr>
          <w:rFonts w:cs="Times New Roman"/>
        </w:rPr>
      </w:pPr>
      <w:r>
        <w:rPr>
          <w:rFonts w:hint="eastAsia" w:cs="Times New Roman"/>
        </w:rPr>
        <w:t>C.1水稻关键性状指标体系数据记录要求</w:t>
      </w:r>
    </w:p>
    <w:p w14:paraId="2A15BB24">
      <w:pPr>
        <w:rPr>
          <w:rFonts w:cs="Times New Roman"/>
        </w:rPr>
      </w:pPr>
      <w:r>
        <w:rPr>
          <w:rFonts w:hint="eastAsia" w:cs="Times New Roman"/>
        </w:rPr>
        <w:t>水稻关键性状指标体系数据记录要求见表C.1。</w:t>
      </w:r>
    </w:p>
    <w:p w14:paraId="4BCA9282">
      <w:pPr>
        <w:pStyle w:val="32"/>
        <w:widowControl w:val="0"/>
        <w:spacing w:before="156" w:after="156"/>
        <w:ind w:left="567" w:hanging="567" w:firstLineChars="0"/>
        <w:textAlignment w:val="auto"/>
        <w:rPr>
          <w:rFonts w:ascii="Times New Roman" w:cs="Times New Roman"/>
        </w:rPr>
      </w:pPr>
      <w:r>
        <w:rPr>
          <w:rFonts w:hint="eastAsia" w:ascii="Times New Roman" w:cs="Times New Roman"/>
        </w:rPr>
        <w:t>表C.1 水稻关键性状指标体系数据记录要求</w:t>
      </w:r>
    </w:p>
    <w:tbl>
      <w:tblPr>
        <w:tblStyle w:val="6"/>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673"/>
        <w:gridCol w:w="1587"/>
        <w:gridCol w:w="1402"/>
        <w:gridCol w:w="1820"/>
        <w:gridCol w:w="941"/>
        <w:gridCol w:w="1064"/>
        <w:gridCol w:w="626"/>
        <w:gridCol w:w="1090"/>
      </w:tblGrid>
      <w:tr w14:paraId="7E4C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blHeader/>
          <w:jc w:val="center"/>
        </w:trPr>
        <w:tc>
          <w:tcPr>
            <w:tcW w:w="773" w:type="dxa"/>
            <w:vAlign w:val="center"/>
          </w:tcPr>
          <w:p w14:paraId="5128E043">
            <w:pPr>
              <w:widowControl/>
              <w:ind w:left="0" w:leftChars="0" w:firstLine="0" w:firstLineChars="0"/>
              <w:jc w:val="center"/>
              <w:rPr>
                <w:rFonts w:ascii="Times New Roman" w:hAnsi="Times New Roman" w:eastAsia="宋体" w:cs="宋体"/>
                <w:kern w:val="0"/>
                <w:szCs w:val="21"/>
              </w:rPr>
            </w:pPr>
            <w:r>
              <w:rPr>
                <w:rFonts w:hint="eastAsia" w:cs="宋体"/>
                <w:snapToGrid w:val="0"/>
                <w:kern w:val="0"/>
                <w:sz w:val="21"/>
                <w:szCs w:val="21"/>
                <w:lang w:eastAsia="zh-CN"/>
              </w:rPr>
              <w:t>性状</w:t>
            </w:r>
            <w:r>
              <w:rPr>
                <w:rFonts w:hint="eastAsia" w:ascii="Times New Roman" w:hAnsi="Times New Roman" w:eastAsia="宋体" w:cs="宋体"/>
                <w:kern w:val="0"/>
                <w:szCs w:val="21"/>
              </w:rPr>
              <w:t>类型</w:t>
            </w:r>
          </w:p>
        </w:tc>
        <w:tc>
          <w:tcPr>
            <w:tcW w:w="673" w:type="dxa"/>
            <w:vAlign w:val="center"/>
          </w:tcPr>
          <w:p w14:paraId="3D977098">
            <w:pPr>
              <w:widowControl/>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性状编号</w:t>
            </w:r>
          </w:p>
        </w:tc>
        <w:tc>
          <w:tcPr>
            <w:tcW w:w="1587" w:type="dxa"/>
            <w:vAlign w:val="center"/>
          </w:tcPr>
          <w:p w14:paraId="055C2E14">
            <w:pPr>
              <w:widowControl/>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关键性状指标</w:t>
            </w:r>
          </w:p>
        </w:tc>
        <w:tc>
          <w:tcPr>
            <w:tcW w:w="1402" w:type="dxa"/>
            <w:vAlign w:val="center"/>
          </w:tcPr>
          <w:p w14:paraId="5334E893">
            <w:pPr>
              <w:widowControl/>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数据记录方式</w:t>
            </w:r>
          </w:p>
        </w:tc>
        <w:tc>
          <w:tcPr>
            <w:tcW w:w="1820" w:type="dxa"/>
            <w:noWrap/>
            <w:vAlign w:val="center"/>
          </w:tcPr>
          <w:p w14:paraId="37EC0B5F">
            <w:pPr>
              <w:widowControl/>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数据项类型</w:t>
            </w:r>
          </w:p>
        </w:tc>
        <w:tc>
          <w:tcPr>
            <w:tcW w:w="941" w:type="dxa"/>
            <w:vAlign w:val="center"/>
          </w:tcPr>
          <w:p w14:paraId="0EC19F59">
            <w:pPr>
              <w:widowControl/>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数据格式</w:t>
            </w:r>
          </w:p>
        </w:tc>
        <w:tc>
          <w:tcPr>
            <w:tcW w:w="1064" w:type="dxa"/>
            <w:vAlign w:val="center"/>
          </w:tcPr>
          <w:p w14:paraId="4BA8E16F">
            <w:pPr>
              <w:widowControl/>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记载数量</w:t>
            </w:r>
          </w:p>
        </w:tc>
        <w:tc>
          <w:tcPr>
            <w:tcW w:w="626" w:type="dxa"/>
            <w:vAlign w:val="center"/>
          </w:tcPr>
          <w:p w14:paraId="68B11E4F">
            <w:pPr>
              <w:widowControl/>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有效位数</w:t>
            </w:r>
          </w:p>
        </w:tc>
        <w:tc>
          <w:tcPr>
            <w:tcW w:w="1090" w:type="dxa"/>
            <w:vAlign w:val="center"/>
          </w:tcPr>
          <w:p w14:paraId="459CC2D9">
            <w:pPr>
              <w:widowControl/>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数据单位</w:t>
            </w:r>
          </w:p>
        </w:tc>
      </w:tr>
      <w:tr w14:paraId="6B92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restart"/>
            <w:vAlign w:val="center"/>
          </w:tcPr>
          <w:p w14:paraId="17E65919">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形态性状</w:t>
            </w:r>
          </w:p>
        </w:tc>
        <w:tc>
          <w:tcPr>
            <w:tcW w:w="673" w:type="dxa"/>
            <w:vAlign w:val="center"/>
          </w:tcPr>
          <w:p w14:paraId="00219DF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w:t>
            </w:r>
          </w:p>
        </w:tc>
        <w:tc>
          <w:tcPr>
            <w:tcW w:w="1587" w:type="dxa"/>
            <w:vAlign w:val="center"/>
          </w:tcPr>
          <w:p w14:paraId="63A7ADF6">
            <w:pPr>
              <w:widowControl/>
              <w:spacing w:line="360" w:lineRule="auto"/>
              <w:ind w:left="0" w:leftChars="0" w:firstLine="420" w:firstLineChars="200"/>
              <w:jc w:val="left"/>
              <w:rPr>
                <w:rFonts w:ascii="Times New Roman" w:hAnsi="Times New Roman" w:eastAsia="宋体" w:cs="宋体"/>
                <w:kern w:val="0"/>
                <w:szCs w:val="21"/>
              </w:rPr>
            </w:pPr>
            <w:r>
              <w:rPr>
                <w:rFonts w:hint="eastAsia" w:ascii="Times New Roman" w:hAnsi="Times New Roman" w:eastAsia="宋体" w:cs="宋体"/>
                <w:kern w:val="0"/>
                <w:szCs w:val="21"/>
              </w:rPr>
              <w:t>分蘗角度</w:t>
            </w:r>
          </w:p>
        </w:tc>
        <w:tc>
          <w:tcPr>
            <w:tcW w:w="1402" w:type="dxa"/>
            <w:vAlign w:val="center"/>
          </w:tcPr>
          <w:p w14:paraId="47C8EAEC">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5D600568">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374874FC">
            <w:pPr>
              <w:widowControl/>
              <w:spacing w:line="360" w:lineRule="auto"/>
              <w:jc w:val="center"/>
              <w:rPr>
                <w:rFonts w:ascii="Times New Roman" w:hAnsi="Times New Roman" w:eastAsia="宋体" w:cs="Times New Roman"/>
                <w:kern w:val="0"/>
                <w:szCs w:val="21"/>
              </w:rPr>
            </w:pPr>
          </w:p>
        </w:tc>
        <w:tc>
          <w:tcPr>
            <w:tcW w:w="1064" w:type="dxa"/>
            <w:vAlign w:val="center"/>
          </w:tcPr>
          <w:p w14:paraId="6F933BD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2ED656C9">
            <w:pPr>
              <w:widowControl/>
              <w:spacing w:line="360" w:lineRule="auto"/>
              <w:jc w:val="center"/>
              <w:rPr>
                <w:rFonts w:ascii="Times New Roman" w:hAnsi="Times New Roman" w:eastAsia="宋体" w:cs="Times New Roman"/>
                <w:kern w:val="0"/>
                <w:szCs w:val="21"/>
              </w:rPr>
            </w:pPr>
          </w:p>
        </w:tc>
        <w:tc>
          <w:tcPr>
            <w:tcW w:w="1090" w:type="dxa"/>
            <w:vAlign w:val="center"/>
          </w:tcPr>
          <w:p w14:paraId="2217903B">
            <w:pPr>
              <w:widowControl/>
              <w:spacing w:line="360" w:lineRule="auto"/>
              <w:jc w:val="center"/>
              <w:rPr>
                <w:rFonts w:ascii="Times New Roman" w:hAnsi="Times New Roman" w:eastAsia="宋体" w:cs="Times New Roman"/>
                <w:kern w:val="0"/>
                <w:szCs w:val="21"/>
              </w:rPr>
            </w:pPr>
          </w:p>
        </w:tc>
      </w:tr>
      <w:tr w14:paraId="1E47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58F4B542">
            <w:pPr>
              <w:widowControl/>
              <w:spacing w:line="360" w:lineRule="auto"/>
              <w:jc w:val="center"/>
              <w:rPr>
                <w:rFonts w:ascii="Times New Roman" w:hAnsi="Times New Roman" w:eastAsia="宋体" w:cs="宋体"/>
                <w:color w:val="000000"/>
                <w:kern w:val="0"/>
                <w:szCs w:val="21"/>
              </w:rPr>
            </w:pPr>
          </w:p>
        </w:tc>
        <w:tc>
          <w:tcPr>
            <w:tcW w:w="673" w:type="dxa"/>
            <w:vAlign w:val="center"/>
          </w:tcPr>
          <w:p w14:paraId="365E99FB">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2</w:t>
            </w:r>
          </w:p>
        </w:tc>
        <w:tc>
          <w:tcPr>
            <w:tcW w:w="1587" w:type="dxa"/>
            <w:vAlign w:val="center"/>
          </w:tcPr>
          <w:p w14:paraId="2492F1A1">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剑叶姿态</w:t>
            </w:r>
          </w:p>
        </w:tc>
        <w:tc>
          <w:tcPr>
            <w:tcW w:w="1402" w:type="dxa"/>
            <w:vAlign w:val="center"/>
          </w:tcPr>
          <w:p w14:paraId="3602C829">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56999452">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44A2260C">
            <w:pPr>
              <w:widowControl/>
              <w:spacing w:line="360" w:lineRule="auto"/>
              <w:jc w:val="center"/>
              <w:rPr>
                <w:rFonts w:ascii="Times New Roman" w:hAnsi="Times New Roman" w:eastAsia="宋体" w:cs="Times New Roman"/>
                <w:kern w:val="0"/>
                <w:szCs w:val="21"/>
              </w:rPr>
            </w:pPr>
          </w:p>
        </w:tc>
        <w:tc>
          <w:tcPr>
            <w:tcW w:w="1064" w:type="dxa"/>
            <w:vAlign w:val="center"/>
          </w:tcPr>
          <w:p w14:paraId="7CB7A3B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18AFF999">
            <w:pPr>
              <w:widowControl/>
              <w:spacing w:line="360" w:lineRule="auto"/>
              <w:jc w:val="center"/>
              <w:rPr>
                <w:rFonts w:ascii="Times New Roman" w:hAnsi="Times New Roman" w:eastAsia="宋体" w:cs="Times New Roman"/>
                <w:kern w:val="0"/>
                <w:szCs w:val="21"/>
              </w:rPr>
            </w:pPr>
          </w:p>
        </w:tc>
        <w:tc>
          <w:tcPr>
            <w:tcW w:w="1090" w:type="dxa"/>
            <w:vAlign w:val="center"/>
          </w:tcPr>
          <w:p w14:paraId="1C52ACC8">
            <w:pPr>
              <w:widowControl/>
              <w:spacing w:line="360" w:lineRule="auto"/>
              <w:jc w:val="center"/>
              <w:rPr>
                <w:rFonts w:ascii="Times New Roman" w:hAnsi="Times New Roman" w:eastAsia="宋体" w:cs="Times New Roman"/>
                <w:kern w:val="0"/>
                <w:szCs w:val="21"/>
              </w:rPr>
            </w:pPr>
          </w:p>
        </w:tc>
      </w:tr>
      <w:tr w14:paraId="0605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0DDFA7BE">
            <w:pPr>
              <w:widowControl/>
              <w:spacing w:line="360" w:lineRule="auto"/>
              <w:jc w:val="center"/>
              <w:rPr>
                <w:rFonts w:ascii="Times New Roman" w:hAnsi="Times New Roman" w:eastAsia="宋体" w:cs="宋体"/>
                <w:color w:val="000000"/>
                <w:kern w:val="0"/>
                <w:szCs w:val="21"/>
              </w:rPr>
            </w:pPr>
          </w:p>
        </w:tc>
        <w:tc>
          <w:tcPr>
            <w:tcW w:w="673" w:type="dxa"/>
            <w:vAlign w:val="center"/>
          </w:tcPr>
          <w:p w14:paraId="083AB642">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3</w:t>
            </w:r>
          </w:p>
        </w:tc>
        <w:tc>
          <w:tcPr>
            <w:tcW w:w="1587" w:type="dxa"/>
            <w:vAlign w:val="center"/>
          </w:tcPr>
          <w:p w14:paraId="2FBDC9CA">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剑叶长度</w:t>
            </w:r>
          </w:p>
        </w:tc>
        <w:tc>
          <w:tcPr>
            <w:tcW w:w="1402" w:type="dxa"/>
            <w:vAlign w:val="center"/>
          </w:tcPr>
          <w:p w14:paraId="4F28D485">
            <w:pPr>
              <w:widowControl/>
              <w:spacing w:line="360" w:lineRule="auto"/>
              <w:jc w:val="left"/>
              <w:rPr>
                <w:rFonts w:ascii="Times New Roman" w:hAnsi="Times New Roman" w:eastAsia="宋体" w:cs="宋体"/>
                <w:color w:val="FF0000"/>
                <w:kern w:val="0"/>
                <w:szCs w:val="21"/>
              </w:rPr>
            </w:pPr>
            <w:r>
              <w:rPr>
                <w:rFonts w:hint="eastAsia" w:ascii="Times New Roman" w:hAnsi="Times New Roman" w:eastAsia="宋体" w:cs="Times New Roman"/>
                <w:kern w:val="0"/>
                <w:szCs w:val="21"/>
              </w:rPr>
              <w:t>数据</w:t>
            </w:r>
          </w:p>
        </w:tc>
        <w:tc>
          <w:tcPr>
            <w:tcW w:w="1820" w:type="dxa"/>
            <w:noWrap/>
            <w:vAlign w:val="center"/>
          </w:tcPr>
          <w:p w14:paraId="5DAC2C98">
            <w:pPr>
              <w:widowControl/>
              <w:spacing w:line="360" w:lineRule="auto"/>
              <w:jc w:val="left"/>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2CECCC86">
            <w:pPr>
              <w:widowControl/>
              <w:spacing w:line="360" w:lineRule="auto"/>
              <w:jc w:val="center"/>
              <w:rPr>
                <w:rFonts w:ascii="Times New Roman" w:hAnsi="Times New Roman" w:eastAsia="宋体" w:cs="Times New Roman"/>
                <w:kern w:val="0"/>
                <w:szCs w:val="21"/>
              </w:rPr>
            </w:pPr>
          </w:p>
        </w:tc>
        <w:tc>
          <w:tcPr>
            <w:tcW w:w="1064" w:type="dxa"/>
            <w:vAlign w:val="center"/>
          </w:tcPr>
          <w:p w14:paraId="2C4CCA9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414D5444">
            <w:pPr>
              <w:widowControl/>
              <w:spacing w:line="360" w:lineRule="auto"/>
              <w:jc w:val="center"/>
              <w:rPr>
                <w:rFonts w:ascii="Times New Roman" w:hAnsi="Times New Roman" w:eastAsia="宋体" w:cs="Times New Roman"/>
                <w:kern w:val="0"/>
                <w:szCs w:val="21"/>
              </w:rPr>
            </w:pPr>
          </w:p>
        </w:tc>
        <w:tc>
          <w:tcPr>
            <w:tcW w:w="1090" w:type="dxa"/>
            <w:vAlign w:val="center"/>
          </w:tcPr>
          <w:p w14:paraId="60ED42D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厘米</w:t>
            </w:r>
          </w:p>
        </w:tc>
      </w:tr>
      <w:tr w14:paraId="040C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5675E5B7">
            <w:pPr>
              <w:widowControl/>
              <w:spacing w:line="360" w:lineRule="auto"/>
              <w:jc w:val="center"/>
              <w:rPr>
                <w:rFonts w:ascii="Times New Roman" w:hAnsi="Times New Roman" w:eastAsia="宋体" w:cs="宋体"/>
                <w:color w:val="000000"/>
                <w:kern w:val="0"/>
                <w:szCs w:val="21"/>
              </w:rPr>
            </w:pPr>
          </w:p>
        </w:tc>
        <w:tc>
          <w:tcPr>
            <w:tcW w:w="673" w:type="dxa"/>
            <w:vAlign w:val="center"/>
          </w:tcPr>
          <w:p w14:paraId="458D815D">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4</w:t>
            </w:r>
          </w:p>
        </w:tc>
        <w:tc>
          <w:tcPr>
            <w:tcW w:w="1587" w:type="dxa"/>
            <w:vAlign w:val="center"/>
          </w:tcPr>
          <w:p w14:paraId="7722A20A">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剑叶宽度</w:t>
            </w:r>
          </w:p>
        </w:tc>
        <w:tc>
          <w:tcPr>
            <w:tcW w:w="1402" w:type="dxa"/>
            <w:vAlign w:val="center"/>
          </w:tcPr>
          <w:p w14:paraId="58051872">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23F232C3">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0D7BA0F7">
            <w:pPr>
              <w:widowControl/>
              <w:spacing w:line="360" w:lineRule="auto"/>
              <w:jc w:val="center"/>
              <w:rPr>
                <w:rFonts w:ascii="Times New Roman" w:hAnsi="Times New Roman" w:eastAsia="宋体" w:cs="Times New Roman"/>
                <w:kern w:val="0"/>
                <w:szCs w:val="21"/>
              </w:rPr>
            </w:pPr>
          </w:p>
        </w:tc>
        <w:tc>
          <w:tcPr>
            <w:tcW w:w="1064" w:type="dxa"/>
            <w:vAlign w:val="center"/>
          </w:tcPr>
          <w:p w14:paraId="2FD55C7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03A728C6">
            <w:pPr>
              <w:widowControl/>
              <w:spacing w:line="360" w:lineRule="auto"/>
              <w:jc w:val="center"/>
              <w:rPr>
                <w:rFonts w:ascii="Times New Roman" w:hAnsi="Times New Roman" w:eastAsia="宋体" w:cs="Times New Roman"/>
                <w:kern w:val="0"/>
                <w:szCs w:val="21"/>
              </w:rPr>
            </w:pPr>
          </w:p>
        </w:tc>
        <w:tc>
          <w:tcPr>
            <w:tcW w:w="1090" w:type="dxa"/>
            <w:vAlign w:val="center"/>
          </w:tcPr>
          <w:p w14:paraId="7CA15AC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厘米</w:t>
            </w:r>
          </w:p>
        </w:tc>
      </w:tr>
      <w:tr w14:paraId="58EF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3A3AC7B0">
            <w:pPr>
              <w:widowControl/>
              <w:spacing w:line="360" w:lineRule="auto"/>
              <w:jc w:val="center"/>
              <w:rPr>
                <w:rFonts w:ascii="Times New Roman" w:hAnsi="Times New Roman" w:eastAsia="宋体" w:cs="宋体"/>
                <w:color w:val="000000"/>
                <w:kern w:val="0"/>
                <w:szCs w:val="21"/>
              </w:rPr>
            </w:pPr>
          </w:p>
        </w:tc>
        <w:tc>
          <w:tcPr>
            <w:tcW w:w="673" w:type="dxa"/>
            <w:vAlign w:val="center"/>
          </w:tcPr>
          <w:p w14:paraId="11CD3E8E">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5</w:t>
            </w:r>
          </w:p>
        </w:tc>
        <w:tc>
          <w:tcPr>
            <w:tcW w:w="1587" w:type="dxa"/>
            <w:vAlign w:val="center"/>
          </w:tcPr>
          <w:p w14:paraId="4ED1C151">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株型</w:t>
            </w:r>
          </w:p>
        </w:tc>
        <w:tc>
          <w:tcPr>
            <w:tcW w:w="1402" w:type="dxa"/>
            <w:vAlign w:val="center"/>
          </w:tcPr>
          <w:p w14:paraId="214F176F">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602E2B3F">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4F452FD3">
            <w:pPr>
              <w:widowControl/>
              <w:spacing w:line="360" w:lineRule="auto"/>
              <w:jc w:val="center"/>
              <w:rPr>
                <w:rFonts w:ascii="Times New Roman" w:hAnsi="Times New Roman" w:eastAsia="宋体" w:cs="Times New Roman"/>
                <w:kern w:val="0"/>
                <w:szCs w:val="21"/>
              </w:rPr>
            </w:pPr>
          </w:p>
        </w:tc>
        <w:tc>
          <w:tcPr>
            <w:tcW w:w="1064" w:type="dxa"/>
            <w:vAlign w:val="center"/>
          </w:tcPr>
          <w:p w14:paraId="7AA863A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361ED970">
            <w:pPr>
              <w:widowControl/>
              <w:spacing w:line="360" w:lineRule="auto"/>
              <w:jc w:val="center"/>
              <w:rPr>
                <w:rFonts w:ascii="Times New Roman" w:hAnsi="Times New Roman" w:eastAsia="宋体" w:cs="Times New Roman"/>
                <w:kern w:val="0"/>
                <w:szCs w:val="21"/>
              </w:rPr>
            </w:pPr>
          </w:p>
        </w:tc>
        <w:tc>
          <w:tcPr>
            <w:tcW w:w="1090" w:type="dxa"/>
            <w:vAlign w:val="center"/>
          </w:tcPr>
          <w:p w14:paraId="719B003B">
            <w:pPr>
              <w:widowControl/>
              <w:spacing w:line="360" w:lineRule="auto"/>
              <w:jc w:val="center"/>
              <w:rPr>
                <w:rFonts w:ascii="Times New Roman" w:hAnsi="Times New Roman" w:eastAsia="宋体" w:cs="Times New Roman"/>
                <w:kern w:val="0"/>
                <w:szCs w:val="21"/>
              </w:rPr>
            </w:pPr>
          </w:p>
        </w:tc>
      </w:tr>
      <w:tr w14:paraId="4B2D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3F11F6FD">
            <w:pPr>
              <w:widowControl/>
              <w:spacing w:line="360" w:lineRule="auto"/>
              <w:jc w:val="center"/>
              <w:rPr>
                <w:rFonts w:ascii="Times New Roman" w:hAnsi="Times New Roman" w:eastAsia="宋体" w:cs="宋体"/>
                <w:color w:val="000000"/>
                <w:kern w:val="0"/>
                <w:szCs w:val="21"/>
              </w:rPr>
            </w:pPr>
          </w:p>
        </w:tc>
        <w:tc>
          <w:tcPr>
            <w:tcW w:w="673" w:type="dxa"/>
            <w:vAlign w:val="center"/>
          </w:tcPr>
          <w:p w14:paraId="59215858">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6</w:t>
            </w:r>
          </w:p>
        </w:tc>
        <w:tc>
          <w:tcPr>
            <w:tcW w:w="1587" w:type="dxa"/>
            <w:vAlign w:val="center"/>
          </w:tcPr>
          <w:p w14:paraId="51332DED">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株高</w:t>
            </w:r>
          </w:p>
        </w:tc>
        <w:tc>
          <w:tcPr>
            <w:tcW w:w="1402" w:type="dxa"/>
            <w:vAlign w:val="center"/>
          </w:tcPr>
          <w:p w14:paraId="2A37D6BA">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436FDB6D">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1C38BA68">
            <w:pPr>
              <w:widowControl/>
              <w:spacing w:line="360" w:lineRule="auto"/>
              <w:jc w:val="center"/>
              <w:rPr>
                <w:rFonts w:ascii="Times New Roman" w:hAnsi="Times New Roman" w:eastAsia="宋体" w:cs="Times New Roman"/>
                <w:kern w:val="0"/>
                <w:szCs w:val="21"/>
              </w:rPr>
            </w:pPr>
          </w:p>
        </w:tc>
        <w:tc>
          <w:tcPr>
            <w:tcW w:w="1064" w:type="dxa"/>
            <w:vAlign w:val="center"/>
          </w:tcPr>
          <w:p w14:paraId="4E565F6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5193343C">
            <w:pPr>
              <w:widowControl/>
              <w:spacing w:line="360" w:lineRule="auto"/>
              <w:jc w:val="center"/>
              <w:rPr>
                <w:rFonts w:ascii="Times New Roman" w:hAnsi="Times New Roman" w:eastAsia="宋体" w:cs="Times New Roman"/>
                <w:kern w:val="0"/>
                <w:szCs w:val="21"/>
              </w:rPr>
            </w:pPr>
          </w:p>
        </w:tc>
        <w:tc>
          <w:tcPr>
            <w:tcW w:w="1090" w:type="dxa"/>
            <w:vAlign w:val="center"/>
          </w:tcPr>
          <w:p w14:paraId="5E68591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厘米</w:t>
            </w:r>
          </w:p>
        </w:tc>
      </w:tr>
      <w:tr w14:paraId="29A5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4BC84F28">
            <w:pPr>
              <w:widowControl/>
              <w:spacing w:line="360" w:lineRule="auto"/>
              <w:jc w:val="center"/>
              <w:rPr>
                <w:rFonts w:ascii="Times New Roman" w:hAnsi="Times New Roman" w:eastAsia="宋体" w:cs="宋体"/>
                <w:color w:val="000000"/>
                <w:kern w:val="0"/>
                <w:szCs w:val="21"/>
              </w:rPr>
            </w:pPr>
          </w:p>
        </w:tc>
        <w:tc>
          <w:tcPr>
            <w:tcW w:w="673" w:type="dxa"/>
            <w:vAlign w:val="center"/>
          </w:tcPr>
          <w:p w14:paraId="40598D1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7</w:t>
            </w:r>
          </w:p>
        </w:tc>
        <w:tc>
          <w:tcPr>
            <w:tcW w:w="1587" w:type="dxa"/>
            <w:vAlign w:val="center"/>
          </w:tcPr>
          <w:p w14:paraId="50375A63">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有效穗数</w:t>
            </w:r>
          </w:p>
        </w:tc>
        <w:tc>
          <w:tcPr>
            <w:tcW w:w="1402" w:type="dxa"/>
            <w:vAlign w:val="center"/>
          </w:tcPr>
          <w:p w14:paraId="4CB4FED1">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60AE4E7D">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084419A2">
            <w:pPr>
              <w:widowControl/>
              <w:spacing w:line="360" w:lineRule="auto"/>
              <w:jc w:val="center"/>
              <w:rPr>
                <w:rFonts w:ascii="Times New Roman" w:hAnsi="Times New Roman" w:eastAsia="宋体" w:cs="Times New Roman"/>
                <w:kern w:val="0"/>
                <w:szCs w:val="21"/>
              </w:rPr>
            </w:pPr>
          </w:p>
        </w:tc>
        <w:tc>
          <w:tcPr>
            <w:tcW w:w="1064" w:type="dxa"/>
            <w:vAlign w:val="center"/>
          </w:tcPr>
          <w:p w14:paraId="2C818DC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07AE3728">
            <w:pPr>
              <w:widowControl/>
              <w:spacing w:line="360" w:lineRule="auto"/>
              <w:jc w:val="center"/>
              <w:rPr>
                <w:rFonts w:ascii="Times New Roman" w:hAnsi="Times New Roman" w:eastAsia="宋体" w:cs="Times New Roman"/>
                <w:kern w:val="0"/>
                <w:szCs w:val="21"/>
              </w:rPr>
            </w:pPr>
          </w:p>
        </w:tc>
        <w:tc>
          <w:tcPr>
            <w:tcW w:w="1090" w:type="dxa"/>
            <w:vAlign w:val="center"/>
          </w:tcPr>
          <w:p w14:paraId="1B5DB01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个</w:t>
            </w:r>
          </w:p>
        </w:tc>
      </w:tr>
      <w:tr w14:paraId="32E3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305BA1B6">
            <w:pPr>
              <w:widowControl/>
              <w:spacing w:line="360" w:lineRule="auto"/>
              <w:jc w:val="center"/>
              <w:rPr>
                <w:rFonts w:ascii="Times New Roman" w:hAnsi="Times New Roman" w:eastAsia="宋体" w:cs="宋体"/>
                <w:color w:val="000000"/>
                <w:kern w:val="0"/>
                <w:szCs w:val="21"/>
              </w:rPr>
            </w:pPr>
          </w:p>
        </w:tc>
        <w:tc>
          <w:tcPr>
            <w:tcW w:w="673" w:type="dxa"/>
            <w:vAlign w:val="center"/>
          </w:tcPr>
          <w:p w14:paraId="0BCFDADC">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8</w:t>
            </w:r>
          </w:p>
        </w:tc>
        <w:tc>
          <w:tcPr>
            <w:tcW w:w="1587" w:type="dxa"/>
            <w:vAlign w:val="center"/>
          </w:tcPr>
          <w:p w14:paraId="66AC603B">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穗型</w:t>
            </w:r>
          </w:p>
        </w:tc>
        <w:tc>
          <w:tcPr>
            <w:tcW w:w="1402" w:type="dxa"/>
            <w:vAlign w:val="center"/>
          </w:tcPr>
          <w:p w14:paraId="37EFA3A0">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48A81260">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0ABCC991">
            <w:pPr>
              <w:widowControl/>
              <w:spacing w:line="360" w:lineRule="auto"/>
              <w:jc w:val="center"/>
              <w:rPr>
                <w:rFonts w:ascii="Times New Roman" w:hAnsi="Times New Roman" w:eastAsia="宋体" w:cs="Times New Roman"/>
                <w:kern w:val="0"/>
                <w:szCs w:val="21"/>
              </w:rPr>
            </w:pPr>
          </w:p>
        </w:tc>
        <w:tc>
          <w:tcPr>
            <w:tcW w:w="1064" w:type="dxa"/>
            <w:vAlign w:val="center"/>
          </w:tcPr>
          <w:p w14:paraId="0731F4E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10EDF9FC">
            <w:pPr>
              <w:widowControl/>
              <w:spacing w:line="360" w:lineRule="auto"/>
              <w:jc w:val="center"/>
              <w:rPr>
                <w:rFonts w:ascii="Times New Roman" w:hAnsi="Times New Roman" w:eastAsia="宋体" w:cs="Times New Roman"/>
                <w:kern w:val="0"/>
                <w:szCs w:val="21"/>
              </w:rPr>
            </w:pPr>
          </w:p>
        </w:tc>
        <w:tc>
          <w:tcPr>
            <w:tcW w:w="1090" w:type="dxa"/>
            <w:vAlign w:val="center"/>
          </w:tcPr>
          <w:p w14:paraId="59D284BD">
            <w:pPr>
              <w:widowControl/>
              <w:spacing w:line="360" w:lineRule="auto"/>
              <w:jc w:val="center"/>
              <w:rPr>
                <w:rFonts w:ascii="Times New Roman" w:hAnsi="Times New Roman" w:eastAsia="宋体" w:cs="Times New Roman"/>
                <w:kern w:val="0"/>
                <w:szCs w:val="21"/>
              </w:rPr>
            </w:pPr>
          </w:p>
        </w:tc>
      </w:tr>
      <w:tr w14:paraId="370F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5EACA6BF">
            <w:pPr>
              <w:widowControl/>
              <w:spacing w:line="360" w:lineRule="auto"/>
              <w:jc w:val="center"/>
              <w:rPr>
                <w:rFonts w:ascii="Times New Roman" w:hAnsi="Times New Roman" w:eastAsia="宋体" w:cs="宋体"/>
                <w:color w:val="000000"/>
                <w:kern w:val="0"/>
                <w:szCs w:val="21"/>
              </w:rPr>
            </w:pPr>
          </w:p>
        </w:tc>
        <w:tc>
          <w:tcPr>
            <w:tcW w:w="673" w:type="dxa"/>
            <w:vAlign w:val="center"/>
          </w:tcPr>
          <w:p w14:paraId="281521F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9</w:t>
            </w:r>
          </w:p>
        </w:tc>
        <w:tc>
          <w:tcPr>
            <w:tcW w:w="1587" w:type="dxa"/>
            <w:vAlign w:val="center"/>
          </w:tcPr>
          <w:p w14:paraId="1B07426C">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穗长度</w:t>
            </w:r>
          </w:p>
        </w:tc>
        <w:tc>
          <w:tcPr>
            <w:tcW w:w="1402" w:type="dxa"/>
            <w:vAlign w:val="center"/>
          </w:tcPr>
          <w:p w14:paraId="0431BC85">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7395AC8F">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43041572">
            <w:pPr>
              <w:widowControl/>
              <w:spacing w:line="360" w:lineRule="auto"/>
              <w:jc w:val="center"/>
              <w:rPr>
                <w:rFonts w:ascii="Times New Roman" w:hAnsi="Times New Roman" w:eastAsia="宋体" w:cs="Times New Roman"/>
                <w:kern w:val="0"/>
                <w:szCs w:val="21"/>
              </w:rPr>
            </w:pPr>
          </w:p>
        </w:tc>
        <w:tc>
          <w:tcPr>
            <w:tcW w:w="1064" w:type="dxa"/>
            <w:vAlign w:val="center"/>
          </w:tcPr>
          <w:p w14:paraId="37B67D7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5FBC6212">
            <w:pPr>
              <w:widowControl/>
              <w:spacing w:line="360" w:lineRule="auto"/>
              <w:jc w:val="center"/>
              <w:rPr>
                <w:rFonts w:ascii="Times New Roman" w:hAnsi="Times New Roman" w:eastAsia="宋体" w:cs="Times New Roman"/>
                <w:kern w:val="0"/>
                <w:szCs w:val="21"/>
              </w:rPr>
            </w:pPr>
          </w:p>
        </w:tc>
        <w:tc>
          <w:tcPr>
            <w:tcW w:w="1090" w:type="dxa"/>
            <w:vAlign w:val="center"/>
          </w:tcPr>
          <w:p w14:paraId="3B70BE5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厘米</w:t>
            </w:r>
          </w:p>
        </w:tc>
      </w:tr>
      <w:tr w14:paraId="3B5B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1A0808F8">
            <w:pPr>
              <w:widowControl/>
              <w:spacing w:line="360" w:lineRule="auto"/>
              <w:jc w:val="center"/>
              <w:rPr>
                <w:rFonts w:ascii="Times New Roman" w:hAnsi="Times New Roman" w:eastAsia="宋体" w:cs="宋体"/>
                <w:color w:val="000000"/>
                <w:kern w:val="0"/>
                <w:szCs w:val="21"/>
              </w:rPr>
            </w:pPr>
          </w:p>
        </w:tc>
        <w:tc>
          <w:tcPr>
            <w:tcW w:w="673" w:type="dxa"/>
            <w:vAlign w:val="center"/>
          </w:tcPr>
          <w:p w14:paraId="3AFA44A2">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10</w:t>
            </w:r>
          </w:p>
        </w:tc>
        <w:tc>
          <w:tcPr>
            <w:tcW w:w="1587" w:type="dxa"/>
            <w:vAlign w:val="center"/>
          </w:tcPr>
          <w:p w14:paraId="6D6284E9">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每穗实粒数</w:t>
            </w:r>
          </w:p>
        </w:tc>
        <w:tc>
          <w:tcPr>
            <w:tcW w:w="1402" w:type="dxa"/>
            <w:vAlign w:val="center"/>
          </w:tcPr>
          <w:p w14:paraId="1F9EFDC4">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4C3D893B">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4668FBAB">
            <w:pPr>
              <w:widowControl/>
              <w:spacing w:line="360" w:lineRule="auto"/>
              <w:jc w:val="center"/>
              <w:rPr>
                <w:rFonts w:ascii="Times New Roman" w:hAnsi="Times New Roman" w:eastAsia="宋体" w:cs="Times New Roman"/>
                <w:kern w:val="0"/>
                <w:szCs w:val="21"/>
              </w:rPr>
            </w:pPr>
          </w:p>
        </w:tc>
        <w:tc>
          <w:tcPr>
            <w:tcW w:w="1064" w:type="dxa"/>
            <w:vAlign w:val="center"/>
          </w:tcPr>
          <w:p w14:paraId="4BCDFA1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5EA50C21">
            <w:pPr>
              <w:widowControl/>
              <w:spacing w:line="360" w:lineRule="auto"/>
              <w:jc w:val="center"/>
              <w:rPr>
                <w:rFonts w:ascii="Times New Roman" w:hAnsi="Times New Roman" w:eastAsia="宋体" w:cs="Times New Roman"/>
                <w:kern w:val="0"/>
                <w:szCs w:val="21"/>
              </w:rPr>
            </w:pPr>
          </w:p>
        </w:tc>
        <w:tc>
          <w:tcPr>
            <w:tcW w:w="1090" w:type="dxa"/>
            <w:vAlign w:val="center"/>
          </w:tcPr>
          <w:p w14:paraId="536912A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粒</w:t>
            </w:r>
          </w:p>
        </w:tc>
      </w:tr>
      <w:tr w14:paraId="11B8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4A554A87">
            <w:pPr>
              <w:widowControl/>
              <w:spacing w:line="360" w:lineRule="auto"/>
              <w:jc w:val="center"/>
              <w:rPr>
                <w:rFonts w:ascii="Times New Roman" w:hAnsi="Times New Roman" w:eastAsia="宋体" w:cs="宋体"/>
                <w:color w:val="000000"/>
                <w:kern w:val="0"/>
                <w:szCs w:val="21"/>
              </w:rPr>
            </w:pPr>
          </w:p>
        </w:tc>
        <w:tc>
          <w:tcPr>
            <w:tcW w:w="673" w:type="dxa"/>
            <w:vAlign w:val="center"/>
          </w:tcPr>
          <w:p w14:paraId="4C3FC05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11</w:t>
            </w:r>
          </w:p>
        </w:tc>
        <w:tc>
          <w:tcPr>
            <w:tcW w:w="1587" w:type="dxa"/>
            <w:vAlign w:val="center"/>
          </w:tcPr>
          <w:p w14:paraId="393AACB7">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总粒数</w:t>
            </w:r>
          </w:p>
        </w:tc>
        <w:tc>
          <w:tcPr>
            <w:tcW w:w="1402" w:type="dxa"/>
            <w:vAlign w:val="center"/>
          </w:tcPr>
          <w:p w14:paraId="68D7A94D">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54CA2F23">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63D46524">
            <w:pPr>
              <w:widowControl/>
              <w:spacing w:line="360" w:lineRule="auto"/>
              <w:jc w:val="center"/>
              <w:rPr>
                <w:rFonts w:ascii="Times New Roman" w:hAnsi="Times New Roman" w:eastAsia="宋体" w:cs="Times New Roman"/>
                <w:kern w:val="0"/>
                <w:szCs w:val="21"/>
              </w:rPr>
            </w:pPr>
          </w:p>
        </w:tc>
        <w:tc>
          <w:tcPr>
            <w:tcW w:w="1064" w:type="dxa"/>
            <w:vAlign w:val="center"/>
          </w:tcPr>
          <w:p w14:paraId="6BEEDF1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4B666FE3">
            <w:pPr>
              <w:widowControl/>
              <w:spacing w:line="360" w:lineRule="auto"/>
              <w:jc w:val="center"/>
              <w:rPr>
                <w:rFonts w:ascii="Times New Roman" w:hAnsi="Times New Roman" w:eastAsia="宋体" w:cs="Times New Roman"/>
                <w:kern w:val="0"/>
                <w:szCs w:val="21"/>
              </w:rPr>
            </w:pPr>
          </w:p>
        </w:tc>
        <w:tc>
          <w:tcPr>
            <w:tcW w:w="1090" w:type="dxa"/>
            <w:vAlign w:val="center"/>
          </w:tcPr>
          <w:p w14:paraId="033246E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粒</w:t>
            </w:r>
          </w:p>
        </w:tc>
      </w:tr>
      <w:tr w14:paraId="4108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745A0D98">
            <w:pPr>
              <w:widowControl/>
              <w:spacing w:line="360" w:lineRule="auto"/>
              <w:jc w:val="center"/>
              <w:rPr>
                <w:rFonts w:ascii="Times New Roman" w:hAnsi="Times New Roman" w:eastAsia="宋体" w:cs="宋体"/>
                <w:color w:val="000000"/>
                <w:kern w:val="0"/>
                <w:szCs w:val="21"/>
              </w:rPr>
            </w:pPr>
          </w:p>
        </w:tc>
        <w:tc>
          <w:tcPr>
            <w:tcW w:w="673" w:type="dxa"/>
            <w:vAlign w:val="center"/>
          </w:tcPr>
          <w:p w14:paraId="3A96DBCF">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12</w:t>
            </w:r>
          </w:p>
        </w:tc>
        <w:tc>
          <w:tcPr>
            <w:tcW w:w="1587" w:type="dxa"/>
            <w:vAlign w:val="center"/>
          </w:tcPr>
          <w:p w14:paraId="4F957C76">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着粒密度</w:t>
            </w:r>
          </w:p>
        </w:tc>
        <w:tc>
          <w:tcPr>
            <w:tcW w:w="1402" w:type="dxa"/>
            <w:vAlign w:val="center"/>
          </w:tcPr>
          <w:p w14:paraId="09A8C208">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1C01321A">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65023172">
            <w:pPr>
              <w:widowControl/>
              <w:spacing w:line="360" w:lineRule="auto"/>
              <w:jc w:val="center"/>
              <w:rPr>
                <w:rFonts w:ascii="Times New Roman" w:hAnsi="Times New Roman" w:eastAsia="宋体" w:cs="Times New Roman"/>
                <w:kern w:val="0"/>
                <w:szCs w:val="21"/>
              </w:rPr>
            </w:pPr>
          </w:p>
        </w:tc>
        <w:tc>
          <w:tcPr>
            <w:tcW w:w="1064" w:type="dxa"/>
            <w:vAlign w:val="center"/>
          </w:tcPr>
          <w:p w14:paraId="44E1740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20</w:t>
            </w:r>
          </w:p>
        </w:tc>
        <w:tc>
          <w:tcPr>
            <w:tcW w:w="626" w:type="dxa"/>
            <w:vAlign w:val="center"/>
          </w:tcPr>
          <w:p w14:paraId="1F1543CF">
            <w:pPr>
              <w:widowControl/>
              <w:spacing w:line="360" w:lineRule="auto"/>
              <w:jc w:val="center"/>
              <w:rPr>
                <w:rFonts w:ascii="Times New Roman" w:hAnsi="Times New Roman" w:eastAsia="宋体" w:cs="Times New Roman"/>
                <w:kern w:val="0"/>
                <w:szCs w:val="21"/>
              </w:rPr>
            </w:pPr>
          </w:p>
        </w:tc>
        <w:tc>
          <w:tcPr>
            <w:tcW w:w="1090" w:type="dxa"/>
            <w:vAlign w:val="center"/>
          </w:tcPr>
          <w:p w14:paraId="214BECBB">
            <w:pPr>
              <w:widowControl/>
              <w:spacing w:line="360" w:lineRule="auto"/>
              <w:jc w:val="center"/>
              <w:rPr>
                <w:rFonts w:ascii="Times New Roman" w:hAnsi="Times New Roman" w:eastAsia="宋体" w:cs="Times New Roman"/>
                <w:kern w:val="0"/>
                <w:szCs w:val="21"/>
              </w:rPr>
            </w:pPr>
          </w:p>
        </w:tc>
      </w:tr>
      <w:tr w14:paraId="5063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0DC2E8F8">
            <w:pPr>
              <w:widowControl/>
              <w:spacing w:line="360" w:lineRule="auto"/>
              <w:jc w:val="center"/>
              <w:rPr>
                <w:rFonts w:ascii="Times New Roman" w:hAnsi="Times New Roman" w:eastAsia="宋体" w:cs="宋体"/>
                <w:color w:val="000000"/>
                <w:kern w:val="0"/>
                <w:szCs w:val="21"/>
              </w:rPr>
            </w:pPr>
          </w:p>
        </w:tc>
        <w:tc>
          <w:tcPr>
            <w:tcW w:w="673" w:type="dxa"/>
            <w:vAlign w:val="center"/>
          </w:tcPr>
          <w:p w14:paraId="2B0666C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13</w:t>
            </w:r>
          </w:p>
        </w:tc>
        <w:tc>
          <w:tcPr>
            <w:tcW w:w="1587" w:type="dxa"/>
            <w:vAlign w:val="center"/>
          </w:tcPr>
          <w:p w14:paraId="0D011288">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结实率</w:t>
            </w:r>
          </w:p>
        </w:tc>
        <w:tc>
          <w:tcPr>
            <w:tcW w:w="1402" w:type="dxa"/>
            <w:vAlign w:val="center"/>
          </w:tcPr>
          <w:p w14:paraId="5CFB5176">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6362B625">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1BFA6AED">
            <w:pPr>
              <w:widowControl/>
              <w:spacing w:line="360" w:lineRule="auto"/>
              <w:ind w:left="0" w:leftChars="0" w:firstLine="0" w:firstLineChars="0"/>
              <w:jc w:val="both"/>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xx%</w:t>
            </w:r>
          </w:p>
        </w:tc>
        <w:tc>
          <w:tcPr>
            <w:tcW w:w="1064" w:type="dxa"/>
            <w:vAlign w:val="center"/>
          </w:tcPr>
          <w:p w14:paraId="6AAF45B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382E6E58">
            <w:pPr>
              <w:widowControl/>
              <w:spacing w:line="360" w:lineRule="auto"/>
              <w:jc w:val="center"/>
              <w:rPr>
                <w:rFonts w:ascii="Times New Roman" w:hAnsi="Times New Roman" w:eastAsia="宋体" w:cs="Times New Roman"/>
                <w:kern w:val="0"/>
                <w:szCs w:val="21"/>
              </w:rPr>
            </w:pPr>
          </w:p>
        </w:tc>
        <w:tc>
          <w:tcPr>
            <w:tcW w:w="1090" w:type="dxa"/>
            <w:vAlign w:val="center"/>
          </w:tcPr>
          <w:p w14:paraId="5499A13F">
            <w:pPr>
              <w:widowControl/>
              <w:spacing w:line="360" w:lineRule="auto"/>
              <w:jc w:val="center"/>
              <w:rPr>
                <w:rFonts w:ascii="Times New Roman" w:hAnsi="Times New Roman" w:eastAsia="宋体" w:cs="Times New Roman"/>
                <w:kern w:val="0"/>
                <w:szCs w:val="21"/>
              </w:rPr>
            </w:pPr>
          </w:p>
        </w:tc>
      </w:tr>
      <w:tr w14:paraId="3ED0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773" w:type="dxa"/>
            <w:vMerge w:val="continue"/>
            <w:vAlign w:val="center"/>
          </w:tcPr>
          <w:p w14:paraId="61A0D407">
            <w:pPr>
              <w:widowControl/>
              <w:spacing w:line="360" w:lineRule="auto"/>
              <w:jc w:val="center"/>
              <w:rPr>
                <w:rFonts w:ascii="Times New Roman" w:hAnsi="Times New Roman" w:eastAsia="宋体" w:cs="宋体"/>
                <w:color w:val="000000"/>
                <w:kern w:val="0"/>
                <w:szCs w:val="21"/>
              </w:rPr>
            </w:pPr>
          </w:p>
        </w:tc>
        <w:tc>
          <w:tcPr>
            <w:tcW w:w="673" w:type="dxa"/>
            <w:vAlign w:val="center"/>
          </w:tcPr>
          <w:p w14:paraId="64A782DA">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14</w:t>
            </w:r>
          </w:p>
        </w:tc>
        <w:tc>
          <w:tcPr>
            <w:tcW w:w="1587" w:type="dxa"/>
            <w:vAlign w:val="center"/>
          </w:tcPr>
          <w:p w14:paraId="144C58B2">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谷粒形状</w:t>
            </w:r>
          </w:p>
        </w:tc>
        <w:tc>
          <w:tcPr>
            <w:tcW w:w="1402" w:type="dxa"/>
            <w:vAlign w:val="center"/>
          </w:tcPr>
          <w:p w14:paraId="06C5CBEC">
            <w:pPr>
              <w:widowControl/>
              <w:spacing w:line="360" w:lineRule="auto"/>
              <w:ind w:left="0" w:leftChars="0" w:firstLine="0" w:firstLineChars="0"/>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描述/数据</w:t>
            </w:r>
          </w:p>
        </w:tc>
        <w:tc>
          <w:tcPr>
            <w:tcW w:w="1820" w:type="dxa"/>
            <w:noWrap/>
            <w:vAlign w:val="center"/>
          </w:tcPr>
          <w:p w14:paraId="2FF3DAAF">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02C861B4">
            <w:pPr>
              <w:widowControl/>
              <w:spacing w:line="360" w:lineRule="auto"/>
              <w:jc w:val="center"/>
              <w:rPr>
                <w:rFonts w:ascii="Times New Roman" w:hAnsi="Times New Roman" w:eastAsia="宋体" w:cs="Times New Roman"/>
                <w:kern w:val="0"/>
                <w:szCs w:val="21"/>
              </w:rPr>
            </w:pPr>
          </w:p>
        </w:tc>
        <w:tc>
          <w:tcPr>
            <w:tcW w:w="1064" w:type="dxa"/>
            <w:vAlign w:val="center"/>
          </w:tcPr>
          <w:p w14:paraId="6619EF4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29916E44">
            <w:pPr>
              <w:widowControl/>
              <w:spacing w:line="360" w:lineRule="auto"/>
              <w:jc w:val="center"/>
              <w:rPr>
                <w:rFonts w:ascii="Times New Roman" w:hAnsi="Times New Roman" w:eastAsia="宋体" w:cs="Times New Roman"/>
                <w:kern w:val="0"/>
                <w:szCs w:val="21"/>
              </w:rPr>
            </w:pPr>
          </w:p>
        </w:tc>
        <w:tc>
          <w:tcPr>
            <w:tcW w:w="1090" w:type="dxa"/>
            <w:vAlign w:val="center"/>
          </w:tcPr>
          <w:p w14:paraId="0576603B">
            <w:pPr>
              <w:widowControl/>
              <w:spacing w:line="360" w:lineRule="auto"/>
              <w:jc w:val="center"/>
              <w:rPr>
                <w:rFonts w:ascii="Times New Roman" w:hAnsi="Times New Roman" w:eastAsia="宋体" w:cs="Times New Roman"/>
                <w:kern w:val="0"/>
                <w:szCs w:val="21"/>
              </w:rPr>
            </w:pPr>
          </w:p>
        </w:tc>
      </w:tr>
      <w:tr w14:paraId="254C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3EAF261A">
            <w:pPr>
              <w:widowControl/>
              <w:spacing w:line="360" w:lineRule="auto"/>
              <w:jc w:val="center"/>
              <w:rPr>
                <w:rFonts w:ascii="Times New Roman" w:hAnsi="Times New Roman" w:eastAsia="宋体" w:cs="宋体"/>
                <w:color w:val="000000"/>
                <w:kern w:val="0"/>
                <w:szCs w:val="21"/>
              </w:rPr>
            </w:pPr>
          </w:p>
        </w:tc>
        <w:tc>
          <w:tcPr>
            <w:tcW w:w="673" w:type="dxa"/>
            <w:vAlign w:val="center"/>
          </w:tcPr>
          <w:p w14:paraId="127E094C">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15</w:t>
            </w:r>
          </w:p>
        </w:tc>
        <w:tc>
          <w:tcPr>
            <w:tcW w:w="1587" w:type="dxa"/>
            <w:vAlign w:val="center"/>
          </w:tcPr>
          <w:p w14:paraId="762EF3F6">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谷粒长度</w:t>
            </w:r>
          </w:p>
        </w:tc>
        <w:tc>
          <w:tcPr>
            <w:tcW w:w="1402" w:type="dxa"/>
            <w:vAlign w:val="center"/>
          </w:tcPr>
          <w:p w14:paraId="190D2324">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46942867">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6155FC38">
            <w:pPr>
              <w:widowControl/>
              <w:spacing w:line="360" w:lineRule="auto"/>
              <w:jc w:val="center"/>
              <w:rPr>
                <w:rFonts w:ascii="Times New Roman" w:hAnsi="Times New Roman" w:eastAsia="宋体" w:cs="Times New Roman"/>
                <w:kern w:val="0"/>
                <w:szCs w:val="21"/>
              </w:rPr>
            </w:pPr>
          </w:p>
        </w:tc>
        <w:tc>
          <w:tcPr>
            <w:tcW w:w="1064" w:type="dxa"/>
            <w:vAlign w:val="center"/>
          </w:tcPr>
          <w:p w14:paraId="431D051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5055BB2C">
            <w:pPr>
              <w:widowControl/>
              <w:spacing w:line="360" w:lineRule="auto"/>
              <w:jc w:val="center"/>
              <w:rPr>
                <w:rFonts w:ascii="Times New Roman" w:hAnsi="Times New Roman" w:eastAsia="宋体" w:cs="Times New Roman"/>
                <w:kern w:val="0"/>
                <w:szCs w:val="21"/>
              </w:rPr>
            </w:pPr>
          </w:p>
        </w:tc>
        <w:tc>
          <w:tcPr>
            <w:tcW w:w="1090" w:type="dxa"/>
            <w:vAlign w:val="center"/>
          </w:tcPr>
          <w:p w14:paraId="544D967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毫米</w:t>
            </w:r>
          </w:p>
        </w:tc>
      </w:tr>
      <w:tr w14:paraId="6890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780D0A81">
            <w:pPr>
              <w:widowControl/>
              <w:spacing w:line="360" w:lineRule="auto"/>
              <w:jc w:val="center"/>
              <w:rPr>
                <w:rFonts w:ascii="Times New Roman" w:hAnsi="Times New Roman" w:eastAsia="宋体" w:cs="宋体"/>
                <w:color w:val="000000"/>
                <w:kern w:val="0"/>
                <w:szCs w:val="21"/>
              </w:rPr>
            </w:pPr>
          </w:p>
        </w:tc>
        <w:tc>
          <w:tcPr>
            <w:tcW w:w="673" w:type="dxa"/>
            <w:vAlign w:val="center"/>
          </w:tcPr>
          <w:p w14:paraId="6D897594">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16</w:t>
            </w:r>
          </w:p>
        </w:tc>
        <w:tc>
          <w:tcPr>
            <w:tcW w:w="1587" w:type="dxa"/>
            <w:vAlign w:val="center"/>
          </w:tcPr>
          <w:p w14:paraId="24747D81">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谷粒宽度</w:t>
            </w:r>
          </w:p>
        </w:tc>
        <w:tc>
          <w:tcPr>
            <w:tcW w:w="1402" w:type="dxa"/>
            <w:vAlign w:val="center"/>
          </w:tcPr>
          <w:p w14:paraId="63F4EFA8">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568705EA">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1882C3AD">
            <w:pPr>
              <w:widowControl/>
              <w:spacing w:line="360" w:lineRule="auto"/>
              <w:jc w:val="center"/>
              <w:rPr>
                <w:rFonts w:ascii="Times New Roman" w:hAnsi="Times New Roman" w:eastAsia="宋体" w:cs="Times New Roman"/>
                <w:kern w:val="0"/>
                <w:szCs w:val="21"/>
              </w:rPr>
            </w:pPr>
          </w:p>
        </w:tc>
        <w:tc>
          <w:tcPr>
            <w:tcW w:w="1064" w:type="dxa"/>
            <w:vAlign w:val="center"/>
          </w:tcPr>
          <w:p w14:paraId="1201A7E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11F09D97">
            <w:pPr>
              <w:widowControl/>
              <w:spacing w:line="360" w:lineRule="auto"/>
              <w:jc w:val="center"/>
              <w:rPr>
                <w:rFonts w:ascii="Times New Roman" w:hAnsi="Times New Roman" w:eastAsia="宋体" w:cs="Times New Roman"/>
                <w:kern w:val="0"/>
                <w:szCs w:val="21"/>
              </w:rPr>
            </w:pPr>
          </w:p>
        </w:tc>
        <w:tc>
          <w:tcPr>
            <w:tcW w:w="1090" w:type="dxa"/>
            <w:vAlign w:val="center"/>
          </w:tcPr>
          <w:p w14:paraId="62B4CD9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毫米</w:t>
            </w:r>
          </w:p>
        </w:tc>
      </w:tr>
      <w:tr w14:paraId="7828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38E79FA3">
            <w:pPr>
              <w:widowControl/>
              <w:spacing w:line="360" w:lineRule="auto"/>
              <w:jc w:val="center"/>
              <w:rPr>
                <w:rFonts w:ascii="Times New Roman" w:hAnsi="Times New Roman" w:eastAsia="宋体" w:cs="宋体"/>
                <w:color w:val="000000"/>
                <w:kern w:val="0"/>
                <w:szCs w:val="21"/>
              </w:rPr>
            </w:pPr>
          </w:p>
        </w:tc>
        <w:tc>
          <w:tcPr>
            <w:tcW w:w="673" w:type="dxa"/>
            <w:vAlign w:val="center"/>
          </w:tcPr>
          <w:p w14:paraId="1AB1E581">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17</w:t>
            </w:r>
          </w:p>
        </w:tc>
        <w:tc>
          <w:tcPr>
            <w:tcW w:w="1587" w:type="dxa"/>
            <w:vAlign w:val="center"/>
          </w:tcPr>
          <w:p w14:paraId="5A47BD5E">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千粒重</w:t>
            </w:r>
          </w:p>
        </w:tc>
        <w:tc>
          <w:tcPr>
            <w:tcW w:w="1402" w:type="dxa"/>
            <w:vAlign w:val="center"/>
          </w:tcPr>
          <w:p w14:paraId="506CA812">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6D2CE8F8">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62786C9B">
            <w:pPr>
              <w:widowControl/>
              <w:spacing w:line="360" w:lineRule="auto"/>
              <w:jc w:val="center"/>
              <w:rPr>
                <w:rFonts w:ascii="Times New Roman" w:hAnsi="Times New Roman" w:eastAsia="宋体" w:cs="Times New Roman"/>
                <w:kern w:val="0"/>
                <w:szCs w:val="21"/>
              </w:rPr>
            </w:pPr>
          </w:p>
        </w:tc>
        <w:tc>
          <w:tcPr>
            <w:tcW w:w="1064" w:type="dxa"/>
            <w:vAlign w:val="center"/>
          </w:tcPr>
          <w:p w14:paraId="6DDE9B5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2B7D5B65">
            <w:pPr>
              <w:widowControl/>
              <w:spacing w:line="360" w:lineRule="auto"/>
              <w:jc w:val="center"/>
              <w:rPr>
                <w:rFonts w:ascii="Times New Roman" w:hAnsi="Times New Roman" w:eastAsia="宋体" w:cs="Times New Roman"/>
                <w:kern w:val="0"/>
                <w:szCs w:val="21"/>
              </w:rPr>
            </w:pPr>
          </w:p>
        </w:tc>
        <w:tc>
          <w:tcPr>
            <w:tcW w:w="1090" w:type="dxa"/>
            <w:vAlign w:val="center"/>
          </w:tcPr>
          <w:p w14:paraId="512988B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克</w:t>
            </w:r>
          </w:p>
        </w:tc>
      </w:tr>
      <w:tr w14:paraId="4390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restart"/>
            <w:vAlign w:val="center"/>
          </w:tcPr>
          <w:p w14:paraId="358CFB0F">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品质性状</w:t>
            </w:r>
          </w:p>
        </w:tc>
        <w:tc>
          <w:tcPr>
            <w:tcW w:w="673" w:type="dxa"/>
            <w:vAlign w:val="center"/>
          </w:tcPr>
          <w:p w14:paraId="04636699">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18</w:t>
            </w:r>
          </w:p>
        </w:tc>
        <w:tc>
          <w:tcPr>
            <w:tcW w:w="1587" w:type="dxa"/>
            <w:vAlign w:val="center"/>
          </w:tcPr>
          <w:p w14:paraId="7F1B269D">
            <w:pPr>
              <w:widowControl/>
              <w:spacing w:line="360" w:lineRule="auto"/>
              <w:jc w:val="left"/>
              <w:rPr>
                <w:rFonts w:ascii="Times New Roman" w:hAnsi="Times New Roman" w:eastAsia="宋体" w:cs="宋体"/>
                <w:kern w:val="0"/>
                <w:szCs w:val="21"/>
              </w:rPr>
            </w:pPr>
            <w:r>
              <w:rPr>
                <w:rFonts w:hint="eastAsia" w:ascii="Times New Roman" w:hAnsi="Times New Roman" w:eastAsia="宋体" w:cs="宋体"/>
                <w:kern w:val="0"/>
                <w:szCs w:val="21"/>
              </w:rPr>
              <w:t>糙米香味</w:t>
            </w:r>
          </w:p>
        </w:tc>
        <w:tc>
          <w:tcPr>
            <w:tcW w:w="1402" w:type="dxa"/>
            <w:vAlign w:val="center"/>
          </w:tcPr>
          <w:p w14:paraId="418E7F49">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05445AF9">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3CB52CD4">
            <w:pPr>
              <w:widowControl/>
              <w:spacing w:line="360" w:lineRule="auto"/>
              <w:jc w:val="center"/>
              <w:rPr>
                <w:rFonts w:ascii="Times New Roman" w:hAnsi="Times New Roman" w:eastAsia="宋体" w:cs="Times New Roman"/>
                <w:kern w:val="0"/>
                <w:szCs w:val="21"/>
              </w:rPr>
            </w:pPr>
          </w:p>
        </w:tc>
        <w:tc>
          <w:tcPr>
            <w:tcW w:w="1064" w:type="dxa"/>
            <w:vAlign w:val="center"/>
          </w:tcPr>
          <w:p w14:paraId="6404A95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449547C2">
            <w:pPr>
              <w:widowControl/>
              <w:spacing w:line="360" w:lineRule="auto"/>
              <w:jc w:val="center"/>
              <w:rPr>
                <w:rFonts w:ascii="Times New Roman" w:hAnsi="Times New Roman" w:eastAsia="宋体" w:cs="Times New Roman"/>
                <w:kern w:val="0"/>
                <w:szCs w:val="21"/>
              </w:rPr>
            </w:pPr>
          </w:p>
        </w:tc>
        <w:tc>
          <w:tcPr>
            <w:tcW w:w="1090" w:type="dxa"/>
            <w:vAlign w:val="center"/>
          </w:tcPr>
          <w:p w14:paraId="03242415">
            <w:pPr>
              <w:widowControl/>
              <w:spacing w:line="360" w:lineRule="auto"/>
              <w:jc w:val="center"/>
              <w:rPr>
                <w:rFonts w:ascii="Times New Roman" w:hAnsi="Times New Roman" w:eastAsia="宋体" w:cs="Times New Roman"/>
                <w:kern w:val="0"/>
                <w:szCs w:val="21"/>
              </w:rPr>
            </w:pPr>
          </w:p>
        </w:tc>
      </w:tr>
      <w:tr w14:paraId="6251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4CB6352E">
            <w:pPr>
              <w:widowControl/>
              <w:spacing w:line="360" w:lineRule="auto"/>
              <w:jc w:val="center"/>
              <w:rPr>
                <w:rFonts w:ascii="Times New Roman" w:hAnsi="Times New Roman" w:eastAsia="宋体" w:cs="宋体"/>
                <w:color w:val="000000"/>
                <w:kern w:val="0"/>
                <w:szCs w:val="21"/>
              </w:rPr>
            </w:pPr>
          </w:p>
        </w:tc>
        <w:tc>
          <w:tcPr>
            <w:tcW w:w="673" w:type="dxa"/>
            <w:vAlign w:val="center"/>
          </w:tcPr>
          <w:p w14:paraId="54E47C5F">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19</w:t>
            </w:r>
          </w:p>
        </w:tc>
        <w:tc>
          <w:tcPr>
            <w:tcW w:w="1587" w:type="dxa"/>
            <w:vAlign w:val="center"/>
          </w:tcPr>
          <w:p w14:paraId="63C80B09">
            <w:pPr>
              <w:widowControl/>
              <w:spacing w:line="360" w:lineRule="auto"/>
              <w:ind w:left="0" w:leftChars="0" w:firstLine="0" w:firstLineChars="0"/>
              <w:jc w:val="left"/>
              <w:rPr>
                <w:rFonts w:ascii="Times New Roman" w:hAnsi="Times New Roman" w:eastAsia="宋体" w:cs="宋体"/>
                <w:kern w:val="0"/>
                <w:szCs w:val="21"/>
              </w:rPr>
            </w:pPr>
            <w:r>
              <w:rPr>
                <w:rFonts w:hint="eastAsia" w:ascii="Times New Roman" w:hAnsi="Times New Roman" w:eastAsia="宋体" w:cs="宋体"/>
                <w:kern w:val="0"/>
                <w:szCs w:val="21"/>
              </w:rPr>
              <w:t>精米碱消化值</w:t>
            </w:r>
          </w:p>
        </w:tc>
        <w:tc>
          <w:tcPr>
            <w:tcW w:w="1402" w:type="dxa"/>
            <w:vAlign w:val="center"/>
          </w:tcPr>
          <w:p w14:paraId="2E9B0C45">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3A0B375A">
            <w:pPr>
              <w:widowControl/>
              <w:spacing w:line="360" w:lineRule="auto"/>
              <w:jc w:val="left"/>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60F44E59">
            <w:pPr>
              <w:widowControl/>
              <w:spacing w:line="360" w:lineRule="auto"/>
              <w:jc w:val="center"/>
              <w:rPr>
                <w:rFonts w:ascii="Times New Roman" w:hAnsi="Times New Roman" w:eastAsia="宋体" w:cs="Times New Roman"/>
                <w:kern w:val="0"/>
                <w:szCs w:val="21"/>
              </w:rPr>
            </w:pPr>
          </w:p>
        </w:tc>
        <w:tc>
          <w:tcPr>
            <w:tcW w:w="1064" w:type="dxa"/>
            <w:vAlign w:val="center"/>
          </w:tcPr>
          <w:p w14:paraId="754C8A4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08B2DB78">
            <w:pPr>
              <w:widowControl/>
              <w:spacing w:line="360" w:lineRule="auto"/>
              <w:jc w:val="center"/>
              <w:rPr>
                <w:rFonts w:ascii="Times New Roman" w:hAnsi="Times New Roman" w:eastAsia="宋体" w:cs="Times New Roman"/>
                <w:kern w:val="0"/>
                <w:szCs w:val="21"/>
              </w:rPr>
            </w:pPr>
          </w:p>
        </w:tc>
        <w:tc>
          <w:tcPr>
            <w:tcW w:w="1090" w:type="dxa"/>
            <w:vAlign w:val="center"/>
          </w:tcPr>
          <w:p w14:paraId="506B2B31">
            <w:pPr>
              <w:widowControl/>
              <w:spacing w:line="360" w:lineRule="auto"/>
              <w:jc w:val="center"/>
              <w:rPr>
                <w:rFonts w:ascii="Times New Roman" w:hAnsi="Times New Roman" w:eastAsia="宋体" w:cs="Times New Roman"/>
                <w:kern w:val="0"/>
                <w:szCs w:val="21"/>
              </w:rPr>
            </w:pPr>
          </w:p>
        </w:tc>
      </w:tr>
      <w:tr w14:paraId="6D5C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773" w:type="dxa"/>
            <w:vMerge w:val="continue"/>
            <w:vAlign w:val="center"/>
          </w:tcPr>
          <w:p w14:paraId="7CE291FF">
            <w:pPr>
              <w:widowControl/>
              <w:spacing w:line="360" w:lineRule="auto"/>
              <w:jc w:val="center"/>
              <w:rPr>
                <w:rFonts w:ascii="Times New Roman" w:hAnsi="Times New Roman" w:eastAsia="宋体" w:cs="宋体"/>
                <w:color w:val="000000"/>
                <w:kern w:val="0"/>
                <w:szCs w:val="21"/>
              </w:rPr>
            </w:pPr>
          </w:p>
        </w:tc>
        <w:tc>
          <w:tcPr>
            <w:tcW w:w="673" w:type="dxa"/>
            <w:vAlign w:val="center"/>
          </w:tcPr>
          <w:p w14:paraId="37FC7740">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20</w:t>
            </w:r>
          </w:p>
        </w:tc>
        <w:tc>
          <w:tcPr>
            <w:tcW w:w="1587" w:type="dxa"/>
            <w:vAlign w:val="center"/>
          </w:tcPr>
          <w:p w14:paraId="1AE2B40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精米直链淀粉含量</w:t>
            </w:r>
          </w:p>
        </w:tc>
        <w:tc>
          <w:tcPr>
            <w:tcW w:w="1402" w:type="dxa"/>
            <w:vAlign w:val="center"/>
          </w:tcPr>
          <w:p w14:paraId="17F10493">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19590F43">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58326C6E">
            <w:pPr>
              <w:widowControl/>
              <w:spacing w:line="360" w:lineRule="auto"/>
              <w:jc w:val="center"/>
              <w:rPr>
                <w:rFonts w:ascii="Times New Roman" w:hAnsi="Times New Roman" w:eastAsia="宋体" w:cs="Times New Roman"/>
                <w:kern w:val="0"/>
                <w:szCs w:val="21"/>
              </w:rPr>
            </w:pPr>
          </w:p>
        </w:tc>
        <w:tc>
          <w:tcPr>
            <w:tcW w:w="1064" w:type="dxa"/>
            <w:vAlign w:val="center"/>
          </w:tcPr>
          <w:p w14:paraId="217504B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5D358D9F">
            <w:pPr>
              <w:widowControl/>
              <w:spacing w:line="360" w:lineRule="auto"/>
              <w:jc w:val="center"/>
              <w:rPr>
                <w:rFonts w:ascii="Times New Roman" w:hAnsi="Times New Roman" w:eastAsia="宋体" w:cs="Times New Roman"/>
                <w:kern w:val="0"/>
                <w:szCs w:val="21"/>
              </w:rPr>
            </w:pPr>
          </w:p>
        </w:tc>
        <w:tc>
          <w:tcPr>
            <w:tcW w:w="1090" w:type="dxa"/>
            <w:vAlign w:val="center"/>
          </w:tcPr>
          <w:p w14:paraId="55375272">
            <w:pPr>
              <w:widowControl/>
              <w:spacing w:line="360" w:lineRule="auto"/>
              <w:jc w:val="center"/>
              <w:rPr>
                <w:rFonts w:ascii="Times New Roman" w:hAnsi="Times New Roman" w:eastAsia="宋体" w:cs="Times New Roman"/>
                <w:kern w:val="0"/>
                <w:szCs w:val="21"/>
              </w:rPr>
            </w:pPr>
          </w:p>
        </w:tc>
      </w:tr>
      <w:tr w14:paraId="29DC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651502B3">
            <w:pPr>
              <w:widowControl/>
              <w:spacing w:line="360" w:lineRule="auto"/>
              <w:jc w:val="center"/>
              <w:rPr>
                <w:rFonts w:ascii="Times New Roman" w:hAnsi="Times New Roman" w:eastAsia="宋体" w:cs="宋体"/>
                <w:color w:val="000000"/>
                <w:kern w:val="0"/>
                <w:szCs w:val="21"/>
              </w:rPr>
            </w:pPr>
          </w:p>
        </w:tc>
        <w:tc>
          <w:tcPr>
            <w:tcW w:w="673" w:type="dxa"/>
            <w:vAlign w:val="center"/>
          </w:tcPr>
          <w:p w14:paraId="7B67DA14">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21</w:t>
            </w:r>
          </w:p>
        </w:tc>
        <w:tc>
          <w:tcPr>
            <w:tcW w:w="1587" w:type="dxa"/>
            <w:vAlign w:val="center"/>
          </w:tcPr>
          <w:p w14:paraId="47437B14">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精米长度</w:t>
            </w:r>
          </w:p>
        </w:tc>
        <w:tc>
          <w:tcPr>
            <w:tcW w:w="1402" w:type="dxa"/>
            <w:vAlign w:val="center"/>
          </w:tcPr>
          <w:p w14:paraId="14D1BEB0">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数据</w:t>
            </w:r>
          </w:p>
        </w:tc>
        <w:tc>
          <w:tcPr>
            <w:tcW w:w="1820" w:type="dxa"/>
            <w:noWrap/>
            <w:vAlign w:val="center"/>
          </w:tcPr>
          <w:p w14:paraId="540D34A0">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0C085A9D">
            <w:pPr>
              <w:widowControl/>
              <w:spacing w:line="360" w:lineRule="auto"/>
              <w:jc w:val="center"/>
              <w:rPr>
                <w:rFonts w:ascii="Times New Roman" w:hAnsi="Times New Roman" w:eastAsia="宋体" w:cs="Times New Roman"/>
                <w:kern w:val="0"/>
                <w:szCs w:val="21"/>
              </w:rPr>
            </w:pPr>
          </w:p>
        </w:tc>
        <w:tc>
          <w:tcPr>
            <w:tcW w:w="1064" w:type="dxa"/>
            <w:vAlign w:val="center"/>
          </w:tcPr>
          <w:p w14:paraId="12CFD37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528E8446">
            <w:pPr>
              <w:widowControl/>
              <w:spacing w:line="360" w:lineRule="auto"/>
              <w:jc w:val="center"/>
              <w:rPr>
                <w:rFonts w:ascii="Times New Roman" w:hAnsi="Times New Roman" w:eastAsia="宋体" w:cs="Times New Roman"/>
                <w:kern w:val="0"/>
                <w:szCs w:val="21"/>
              </w:rPr>
            </w:pPr>
          </w:p>
        </w:tc>
        <w:tc>
          <w:tcPr>
            <w:tcW w:w="1090" w:type="dxa"/>
            <w:vAlign w:val="center"/>
          </w:tcPr>
          <w:p w14:paraId="25DC3A4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毫米</w:t>
            </w:r>
          </w:p>
        </w:tc>
      </w:tr>
      <w:tr w14:paraId="1088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1CEDC215">
            <w:pPr>
              <w:widowControl/>
              <w:spacing w:line="360" w:lineRule="auto"/>
              <w:jc w:val="center"/>
              <w:rPr>
                <w:rFonts w:ascii="Times New Roman" w:hAnsi="Times New Roman" w:eastAsia="宋体" w:cs="宋体"/>
                <w:color w:val="000000"/>
                <w:kern w:val="0"/>
                <w:szCs w:val="21"/>
              </w:rPr>
            </w:pPr>
          </w:p>
        </w:tc>
        <w:tc>
          <w:tcPr>
            <w:tcW w:w="673" w:type="dxa"/>
            <w:vAlign w:val="center"/>
          </w:tcPr>
          <w:p w14:paraId="315573F7">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22</w:t>
            </w:r>
          </w:p>
        </w:tc>
        <w:tc>
          <w:tcPr>
            <w:tcW w:w="1587" w:type="dxa"/>
            <w:vAlign w:val="center"/>
          </w:tcPr>
          <w:p w14:paraId="598CB36A">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精米长宽比</w:t>
            </w:r>
          </w:p>
        </w:tc>
        <w:tc>
          <w:tcPr>
            <w:tcW w:w="1402" w:type="dxa"/>
            <w:vAlign w:val="center"/>
          </w:tcPr>
          <w:p w14:paraId="3C211079">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数据</w:t>
            </w:r>
          </w:p>
        </w:tc>
        <w:tc>
          <w:tcPr>
            <w:tcW w:w="1820" w:type="dxa"/>
            <w:noWrap/>
            <w:vAlign w:val="center"/>
          </w:tcPr>
          <w:p w14:paraId="5AE761B3">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22EE5F89">
            <w:pPr>
              <w:widowControl/>
              <w:spacing w:line="360" w:lineRule="auto"/>
              <w:jc w:val="center"/>
              <w:rPr>
                <w:rFonts w:ascii="Times New Roman" w:hAnsi="Times New Roman" w:eastAsia="宋体" w:cs="Times New Roman"/>
                <w:kern w:val="0"/>
                <w:szCs w:val="21"/>
              </w:rPr>
            </w:pPr>
          </w:p>
        </w:tc>
        <w:tc>
          <w:tcPr>
            <w:tcW w:w="1064" w:type="dxa"/>
            <w:vAlign w:val="center"/>
          </w:tcPr>
          <w:p w14:paraId="7D6B813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26" w:type="dxa"/>
            <w:vAlign w:val="center"/>
          </w:tcPr>
          <w:p w14:paraId="65A07883">
            <w:pPr>
              <w:widowControl/>
              <w:spacing w:line="360" w:lineRule="auto"/>
              <w:jc w:val="center"/>
              <w:rPr>
                <w:rFonts w:ascii="Times New Roman" w:hAnsi="Times New Roman" w:eastAsia="宋体" w:cs="Times New Roman"/>
                <w:kern w:val="0"/>
                <w:szCs w:val="21"/>
              </w:rPr>
            </w:pPr>
          </w:p>
        </w:tc>
        <w:tc>
          <w:tcPr>
            <w:tcW w:w="1090" w:type="dxa"/>
            <w:vAlign w:val="center"/>
          </w:tcPr>
          <w:p w14:paraId="137CE3A6">
            <w:pPr>
              <w:widowControl/>
              <w:spacing w:line="360" w:lineRule="auto"/>
              <w:jc w:val="center"/>
              <w:rPr>
                <w:rFonts w:ascii="Times New Roman" w:hAnsi="Times New Roman" w:eastAsia="宋体" w:cs="Times New Roman"/>
                <w:kern w:val="0"/>
                <w:szCs w:val="21"/>
              </w:rPr>
            </w:pPr>
          </w:p>
        </w:tc>
      </w:tr>
      <w:tr w14:paraId="2E4E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11B00FBE">
            <w:pPr>
              <w:widowControl/>
              <w:spacing w:line="360" w:lineRule="auto"/>
              <w:jc w:val="center"/>
              <w:rPr>
                <w:rFonts w:ascii="Times New Roman" w:hAnsi="Times New Roman" w:eastAsia="宋体" w:cs="宋体"/>
                <w:color w:val="000000"/>
                <w:kern w:val="0"/>
                <w:szCs w:val="21"/>
              </w:rPr>
            </w:pPr>
          </w:p>
        </w:tc>
        <w:tc>
          <w:tcPr>
            <w:tcW w:w="673" w:type="dxa"/>
            <w:vAlign w:val="center"/>
          </w:tcPr>
          <w:p w14:paraId="0957C195">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23</w:t>
            </w:r>
          </w:p>
        </w:tc>
        <w:tc>
          <w:tcPr>
            <w:tcW w:w="1587" w:type="dxa"/>
            <w:vAlign w:val="center"/>
          </w:tcPr>
          <w:p w14:paraId="41C1BC4F">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精米透明度</w:t>
            </w:r>
          </w:p>
        </w:tc>
        <w:tc>
          <w:tcPr>
            <w:tcW w:w="1402" w:type="dxa"/>
            <w:vAlign w:val="center"/>
          </w:tcPr>
          <w:p w14:paraId="12435C68">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数据</w:t>
            </w:r>
          </w:p>
        </w:tc>
        <w:tc>
          <w:tcPr>
            <w:tcW w:w="1820" w:type="dxa"/>
            <w:noWrap/>
            <w:vAlign w:val="center"/>
          </w:tcPr>
          <w:p w14:paraId="65A448BD">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510E0F8C">
            <w:pPr>
              <w:widowControl/>
              <w:spacing w:line="360" w:lineRule="auto"/>
              <w:ind w:left="0" w:leftChars="0" w:firstLine="0" w:firstLineChars="0"/>
              <w:jc w:val="both"/>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xx%</w:t>
            </w:r>
          </w:p>
        </w:tc>
        <w:tc>
          <w:tcPr>
            <w:tcW w:w="1064" w:type="dxa"/>
            <w:vAlign w:val="center"/>
          </w:tcPr>
          <w:p w14:paraId="46707C6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474FE87D">
            <w:pPr>
              <w:widowControl/>
              <w:spacing w:line="360" w:lineRule="auto"/>
              <w:jc w:val="center"/>
              <w:rPr>
                <w:rFonts w:ascii="Times New Roman" w:hAnsi="Times New Roman" w:eastAsia="宋体" w:cs="Times New Roman"/>
                <w:kern w:val="0"/>
                <w:szCs w:val="21"/>
              </w:rPr>
            </w:pPr>
          </w:p>
        </w:tc>
        <w:tc>
          <w:tcPr>
            <w:tcW w:w="1090" w:type="dxa"/>
            <w:vAlign w:val="center"/>
          </w:tcPr>
          <w:p w14:paraId="7F530C74">
            <w:pPr>
              <w:widowControl/>
              <w:spacing w:line="360" w:lineRule="auto"/>
              <w:jc w:val="center"/>
              <w:rPr>
                <w:rFonts w:ascii="Times New Roman" w:hAnsi="Times New Roman" w:eastAsia="宋体" w:cs="Times New Roman"/>
                <w:kern w:val="0"/>
                <w:szCs w:val="21"/>
              </w:rPr>
            </w:pPr>
          </w:p>
        </w:tc>
      </w:tr>
      <w:tr w14:paraId="3DDB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4449DF49">
            <w:pPr>
              <w:widowControl/>
              <w:spacing w:line="360" w:lineRule="auto"/>
              <w:jc w:val="center"/>
              <w:rPr>
                <w:rFonts w:ascii="Times New Roman" w:hAnsi="Times New Roman" w:eastAsia="宋体" w:cs="宋体"/>
                <w:color w:val="000000"/>
                <w:kern w:val="0"/>
                <w:szCs w:val="21"/>
              </w:rPr>
            </w:pPr>
          </w:p>
        </w:tc>
        <w:tc>
          <w:tcPr>
            <w:tcW w:w="673" w:type="dxa"/>
            <w:vAlign w:val="center"/>
          </w:tcPr>
          <w:p w14:paraId="7FDC011F">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24</w:t>
            </w:r>
          </w:p>
        </w:tc>
        <w:tc>
          <w:tcPr>
            <w:tcW w:w="1587" w:type="dxa"/>
            <w:vAlign w:val="center"/>
          </w:tcPr>
          <w:p w14:paraId="2DD6079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精米蛋白含量</w:t>
            </w:r>
          </w:p>
        </w:tc>
        <w:tc>
          <w:tcPr>
            <w:tcW w:w="1402" w:type="dxa"/>
            <w:vAlign w:val="center"/>
          </w:tcPr>
          <w:p w14:paraId="497C809D">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数据</w:t>
            </w:r>
          </w:p>
        </w:tc>
        <w:tc>
          <w:tcPr>
            <w:tcW w:w="1820" w:type="dxa"/>
            <w:noWrap/>
            <w:vAlign w:val="center"/>
          </w:tcPr>
          <w:p w14:paraId="0E539BF4">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42B04FCE">
            <w:pPr>
              <w:widowControl/>
              <w:spacing w:line="360" w:lineRule="auto"/>
              <w:ind w:left="0" w:leftChars="0" w:firstLine="0" w:firstLineChars="0"/>
              <w:jc w:val="both"/>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xx%</w:t>
            </w:r>
          </w:p>
        </w:tc>
        <w:tc>
          <w:tcPr>
            <w:tcW w:w="1064" w:type="dxa"/>
            <w:vAlign w:val="center"/>
          </w:tcPr>
          <w:p w14:paraId="24A206D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310DAF90">
            <w:pPr>
              <w:widowControl/>
              <w:spacing w:line="360" w:lineRule="auto"/>
              <w:jc w:val="center"/>
              <w:rPr>
                <w:rFonts w:ascii="Times New Roman" w:hAnsi="Times New Roman" w:eastAsia="宋体" w:cs="Times New Roman"/>
                <w:kern w:val="0"/>
                <w:szCs w:val="21"/>
              </w:rPr>
            </w:pPr>
          </w:p>
        </w:tc>
        <w:tc>
          <w:tcPr>
            <w:tcW w:w="1090" w:type="dxa"/>
            <w:vAlign w:val="center"/>
          </w:tcPr>
          <w:p w14:paraId="19C61424">
            <w:pPr>
              <w:widowControl/>
              <w:spacing w:line="360" w:lineRule="auto"/>
              <w:jc w:val="center"/>
              <w:rPr>
                <w:rFonts w:ascii="Times New Roman" w:hAnsi="Times New Roman" w:eastAsia="宋体" w:cs="Times New Roman"/>
                <w:kern w:val="0"/>
                <w:szCs w:val="21"/>
              </w:rPr>
            </w:pPr>
          </w:p>
        </w:tc>
      </w:tr>
      <w:tr w14:paraId="5D1E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03E16726">
            <w:pPr>
              <w:widowControl/>
              <w:spacing w:line="360" w:lineRule="auto"/>
              <w:jc w:val="center"/>
              <w:rPr>
                <w:rFonts w:ascii="Times New Roman" w:hAnsi="Times New Roman" w:eastAsia="宋体" w:cs="宋体"/>
                <w:color w:val="000000"/>
                <w:kern w:val="0"/>
                <w:szCs w:val="21"/>
              </w:rPr>
            </w:pPr>
          </w:p>
        </w:tc>
        <w:tc>
          <w:tcPr>
            <w:tcW w:w="673" w:type="dxa"/>
            <w:vAlign w:val="center"/>
          </w:tcPr>
          <w:p w14:paraId="4DDE7CB3">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25</w:t>
            </w:r>
          </w:p>
        </w:tc>
        <w:tc>
          <w:tcPr>
            <w:tcW w:w="1587" w:type="dxa"/>
            <w:vAlign w:val="center"/>
          </w:tcPr>
          <w:p w14:paraId="71CC835B">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整精米率</w:t>
            </w:r>
          </w:p>
        </w:tc>
        <w:tc>
          <w:tcPr>
            <w:tcW w:w="1402" w:type="dxa"/>
            <w:vAlign w:val="center"/>
          </w:tcPr>
          <w:p w14:paraId="4DBBFE85">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数据</w:t>
            </w:r>
          </w:p>
        </w:tc>
        <w:tc>
          <w:tcPr>
            <w:tcW w:w="1820" w:type="dxa"/>
            <w:noWrap/>
            <w:vAlign w:val="center"/>
          </w:tcPr>
          <w:p w14:paraId="1F2216AE">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47AD2882">
            <w:pPr>
              <w:widowControl/>
              <w:spacing w:line="360" w:lineRule="auto"/>
              <w:ind w:left="0" w:leftChars="0" w:firstLine="0" w:firstLineChars="0"/>
              <w:jc w:val="both"/>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xx%</w:t>
            </w:r>
          </w:p>
        </w:tc>
        <w:tc>
          <w:tcPr>
            <w:tcW w:w="1064" w:type="dxa"/>
            <w:vAlign w:val="center"/>
          </w:tcPr>
          <w:p w14:paraId="05B9510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31BAAA23">
            <w:pPr>
              <w:widowControl/>
              <w:spacing w:line="360" w:lineRule="auto"/>
              <w:jc w:val="center"/>
              <w:rPr>
                <w:rFonts w:ascii="Times New Roman" w:hAnsi="Times New Roman" w:eastAsia="宋体" w:cs="Times New Roman"/>
                <w:kern w:val="0"/>
                <w:szCs w:val="21"/>
              </w:rPr>
            </w:pPr>
          </w:p>
        </w:tc>
        <w:tc>
          <w:tcPr>
            <w:tcW w:w="1090" w:type="dxa"/>
            <w:vAlign w:val="center"/>
          </w:tcPr>
          <w:p w14:paraId="060D6089">
            <w:pPr>
              <w:widowControl/>
              <w:spacing w:line="360" w:lineRule="auto"/>
              <w:jc w:val="center"/>
              <w:rPr>
                <w:rFonts w:ascii="Times New Roman" w:hAnsi="Times New Roman" w:eastAsia="宋体" w:cs="Times New Roman"/>
                <w:kern w:val="0"/>
                <w:szCs w:val="21"/>
              </w:rPr>
            </w:pPr>
          </w:p>
        </w:tc>
      </w:tr>
      <w:tr w14:paraId="1310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5FD98C7C">
            <w:pPr>
              <w:widowControl/>
              <w:spacing w:line="360" w:lineRule="auto"/>
              <w:jc w:val="center"/>
              <w:rPr>
                <w:rFonts w:ascii="Times New Roman" w:hAnsi="Times New Roman" w:eastAsia="宋体" w:cs="宋体"/>
                <w:color w:val="000000"/>
                <w:kern w:val="0"/>
                <w:szCs w:val="21"/>
              </w:rPr>
            </w:pPr>
          </w:p>
        </w:tc>
        <w:tc>
          <w:tcPr>
            <w:tcW w:w="673" w:type="dxa"/>
            <w:vAlign w:val="center"/>
          </w:tcPr>
          <w:p w14:paraId="2AB84CFB">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26</w:t>
            </w:r>
          </w:p>
        </w:tc>
        <w:tc>
          <w:tcPr>
            <w:tcW w:w="1587" w:type="dxa"/>
            <w:vAlign w:val="center"/>
          </w:tcPr>
          <w:p w14:paraId="72F34271">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胶稠度</w:t>
            </w:r>
          </w:p>
        </w:tc>
        <w:tc>
          <w:tcPr>
            <w:tcW w:w="1402" w:type="dxa"/>
            <w:vAlign w:val="center"/>
          </w:tcPr>
          <w:p w14:paraId="4EDF5795">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数据</w:t>
            </w:r>
          </w:p>
        </w:tc>
        <w:tc>
          <w:tcPr>
            <w:tcW w:w="1820" w:type="dxa"/>
            <w:noWrap/>
            <w:vAlign w:val="center"/>
          </w:tcPr>
          <w:p w14:paraId="1D5ECF02">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34703A83">
            <w:pPr>
              <w:widowControl/>
              <w:spacing w:line="360" w:lineRule="auto"/>
              <w:jc w:val="center"/>
              <w:rPr>
                <w:rFonts w:ascii="Times New Roman" w:hAnsi="Times New Roman" w:eastAsia="宋体" w:cs="Times New Roman"/>
                <w:kern w:val="0"/>
                <w:szCs w:val="21"/>
              </w:rPr>
            </w:pPr>
          </w:p>
        </w:tc>
        <w:tc>
          <w:tcPr>
            <w:tcW w:w="1064" w:type="dxa"/>
            <w:vAlign w:val="center"/>
          </w:tcPr>
          <w:p w14:paraId="0050E50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34B9EF40">
            <w:pPr>
              <w:widowControl/>
              <w:spacing w:line="360" w:lineRule="auto"/>
              <w:jc w:val="center"/>
              <w:rPr>
                <w:rFonts w:ascii="Times New Roman" w:hAnsi="Times New Roman" w:eastAsia="宋体" w:cs="Times New Roman"/>
                <w:kern w:val="0"/>
                <w:szCs w:val="21"/>
              </w:rPr>
            </w:pPr>
          </w:p>
        </w:tc>
        <w:tc>
          <w:tcPr>
            <w:tcW w:w="1090" w:type="dxa"/>
            <w:vAlign w:val="center"/>
          </w:tcPr>
          <w:p w14:paraId="50659516">
            <w:pPr>
              <w:widowControl/>
              <w:spacing w:line="360" w:lineRule="auto"/>
              <w:jc w:val="center"/>
              <w:rPr>
                <w:rFonts w:ascii="Times New Roman" w:hAnsi="Times New Roman" w:eastAsia="宋体" w:cs="Times New Roman"/>
                <w:kern w:val="0"/>
                <w:szCs w:val="21"/>
              </w:rPr>
            </w:pPr>
          </w:p>
        </w:tc>
      </w:tr>
      <w:tr w14:paraId="4BB6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384C3BE3">
            <w:pPr>
              <w:widowControl/>
              <w:spacing w:line="360" w:lineRule="auto"/>
              <w:jc w:val="center"/>
              <w:rPr>
                <w:rFonts w:ascii="Times New Roman" w:hAnsi="Times New Roman" w:eastAsia="宋体" w:cs="宋体"/>
                <w:color w:val="000000"/>
                <w:kern w:val="0"/>
                <w:szCs w:val="21"/>
              </w:rPr>
            </w:pPr>
          </w:p>
        </w:tc>
        <w:tc>
          <w:tcPr>
            <w:tcW w:w="673" w:type="dxa"/>
            <w:vAlign w:val="center"/>
          </w:tcPr>
          <w:p w14:paraId="5F566698">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27</w:t>
            </w:r>
          </w:p>
        </w:tc>
        <w:tc>
          <w:tcPr>
            <w:tcW w:w="1587" w:type="dxa"/>
            <w:vAlign w:val="center"/>
          </w:tcPr>
          <w:p w14:paraId="4DFAA217">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食味值</w:t>
            </w:r>
          </w:p>
        </w:tc>
        <w:tc>
          <w:tcPr>
            <w:tcW w:w="1402" w:type="dxa"/>
            <w:vAlign w:val="center"/>
          </w:tcPr>
          <w:p w14:paraId="4F13D4FF">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描述</w:t>
            </w:r>
          </w:p>
        </w:tc>
        <w:tc>
          <w:tcPr>
            <w:tcW w:w="1820" w:type="dxa"/>
            <w:noWrap/>
            <w:vAlign w:val="center"/>
          </w:tcPr>
          <w:p w14:paraId="25E1630C">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03888261">
            <w:pPr>
              <w:widowControl/>
              <w:spacing w:line="360" w:lineRule="auto"/>
              <w:jc w:val="center"/>
              <w:rPr>
                <w:rFonts w:ascii="Times New Roman" w:hAnsi="Times New Roman" w:eastAsia="宋体" w:cs="Times New Roman"/>
                <w:kern w:val="0"/>
                <w:szCs w:val="21"/>
              </w:rPr>
            </w:pPr>
          </w:p>
        </w:tc>
        <w:tc>
          <w:tcPr>
            <w:tcW w:w="1064" w:type="dxa"/>
            <w:vAlign w:val="center"/>
          </w:tcPr>
          <w:p w14:paraId="5C67879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636CAC6C">
            <w:pPr>
              <w:widowControl/>
              <w:spacing w:line="360" w:lineRule="auto"/>
              <w:jc w:val="center"/>
              <w:rPr>
                <w:rFonts w:ascii="Times New Roman" w:hAnsi="Times New Roman" w:eastAsia="宋体" w:cs="Times New Roman"/>
                <w:kern w:val="0"/>
                <w:szCs w:val="21"/>
              </w:rPr>
            </w:pPr>
          </w:p>
        </w:tc>
        <w:tc>
          <w:tcPr>
            <w:tcW w:w="1090" w:type="dxa"/>
            <w:vAlign w:val="center"/>
          </w:tcPr>
          <w:p w14:paraId="263D79B1">
            <w:pPr>
              <w:widowControl/>
              <w:spacing w:line="360" w:lineRule="auto"/>
              <w:jc w:val="center"/>
              <w:rPr>
                <w:rFonts w:ascii="Times New Roman" w:hAnsi="Times New Roman" w:eastAsia="宋体" w:cs="Times New Roman"/>
                <w:kern w:val="0"/>
                <w:szCs w:val="21"/>
              </w:rPr>
            </w:pPr>
          </w:p>
        </w:tc>
      </w:tr>
      <w:tr w14:paraId="7165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2E2DE4AB">
            <w:pPr>
              <w:widowControl/>
              <w:spacing w:line="360" w:lineRule="auto"/>
              <w:jc w:val="center"/>
              <w:rPr>
                <w:rFonts w:ascii="Times New Roman" w:hAnsi="Times New Roman" w:eastAsia="宋体" w:cs="宋体"/>
                <w:color w:val="000000"/>
                <w:kern w:val="0"/>
                <w:szCs w:val="21"/>
              </w:rPr>
            </w:pPr>
          </w:p>
        </w:tc>
        <w:tc>
          <w:tcPr>
            <w:tcW w:w="673" w:type="dxa"/>
            <w:vAlign w:val="center"/>
          </w:tcPr>
          <w:p w14:paraId="10385B44">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28</w:t>
            </w:r>
          </w:p>
        </w:tc>
        <w:tc>
          <w:tcPr>
            <w:tcW w:w="1587" w:type="dxa"/>
            <w:vAlign w:val="center"/>
          </w:tcPr>
          <w:p w14:paraId="5F0F5866">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垩白粒率</w:t>
            </w:r>
          </w:p>
        </w:tc>
        <w:tc>
          <w:tcPr>
            <w:tcW w:w="1402" w:type="dxa"/>
            <w:vAlign w:val="center"/>
          </w:tcPr>
          <w:p w14:paraId="19E7F225">
            <w:pPr>
              <w:widowControl/>
              <w:spacing w:line="360" w:lineRule="auto"/>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数据</w:t>
            </w:r>
          </w:p>
        </w:tc>
        <w:tc>
          <w:tcPr>
            <w:tcW w:w="1820" w:type="dxa"/>
            <w:noWrap/>
            <w:vAlign w:val="center"/>
          </w:tcPr>
          <w:p w14:paraId="007BCA68">
            <w:pPr>
              <w:widowControl/>
              <w:spacing w:line="360" w:lineRule="auto"/>
              <w:jc w:val="both"/>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数值型</w:t>
            </w:r>
          </w:p>
        </w:tc>
        <w:tc>
          <w:tcPr>
            <w:tcW w:w="941" w:type="dxa"/>
            <w:vAlign w:val="center"/>
          </w:tcPr>
          <w:p w14:paraId="438A5AB3">
            <w:pPr>
              <w:widowControl/>
              <w:spacing w:line="360" w:lineRule="auto"/>
              <w:ind w:left="0" w:leftChars="0" w:firstLine="0" w:firstLineChars="0"/>
              <w:jc w:val="both"/>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xx%</w:t>
            </w:r>
          </w:p>
        </w:tc>
        <w:tc>
          <w:tcPr>
            <w:tcW w:w="1064" w:type="dxa"/>
            <w:vAlign w:val="center"/>
          </w:tcPr>
          <w:p w14:paraId="50C90A0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36E3FF8B">
            <w:pPr>
              <w:widowControl/>
              <w:spacing w:line="360" w:lineRule="auto"/>
              <w:jc w:val="center"/>
              <w:rPr>
                <w:rFonts w:ascii="Times New Roman" w:hAnsi="Times New Roman" w:eastAsia="宋体" w:cs="Times New Roman"/>
                <w:kern w:val="0"/>
                <w:szCs w:val="21"/>
              </w:rPr>
            </w:pPr>
          </w:p>
        </w:tc>
        <w:tc>
          <w:tcPr>
            <w:tcW w:w="1090" w:type="dxa"/>
            <w:vAlign w:val="center"/>
          </w:tcPr>
          <w:p w14:paraId="3E827F12">
            <w:pPr>
              <w:widowControl/>
              <w:spacing w:line="360" w:lineRule="auto"/>
              <w:jc w:val="center"/>
              <w:rPr>
                <w:rFonts w:ascii="Times New Roman" w:hAnsi="Times New Roman" w:eastAsia="宋体" w:cs="Times New Roman"/>
                <w:kern w:val="0"/>
                <w:szCs w:val="21"/>
              </w:rPr>
            </w:pPr>
          </w:p>
        </w:tc>
      </w:tr>
      <w:tr w14:paraId="37ED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73" w:type="dxa"/>
            <w:vMerge w:val="continue"/>
            <w:vAlign w:val="center"/>
          </w:tcPr>
          <w:p w14:paraId="1CC7E802">
            <w:pPr>
              <w:widowControl/>
              <w:spacing w:line="360" w:lineRule="auto"/>
              <w:jc w:val="center"/>
              <w:rPr>
                <w:rFonts w:ascii="Times New Roman" w:hAnsi="Times New Roman" w:eastAsia="宋体" w:cs="宋体"/>
                <w:color w:val="000000"/>
                <w:kern w:val="0"/>
                <w:szCs w:val="21"/>
              </w:rPr>
            </w:pPr>
          </w:p>
        </w:tc>
        <w:tc>
          <w:tcPr>
            <w:tcW w:w="673" w:type="dxa"/>
            <w:vAlign w:val="center"/>
          </w:tcPr>
          <w:p w14:paraId="38B95912">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29</w:t>
            </w:r>
          </w:p>
        </w:tc>
        <w:tc>
          <w:tcPr>
            <w:tcW w:w="1587" w:type="dxa"/>
            <w:vAlign w:val="center"/>
          </w:tcPr>
          <w:p w14:paraId="6ED60070">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垩白度</w:t>
            </w:r>
          </w:p>
        </w:tc>
        <w:tc>
          <w:tcPr>
            <w:tcW w:w="1402" w:type="dxa"/>
            <w:vAlign w:val="center"/>
          </w:tcPr>
          <w:p w14:paraId="3ECFE43F">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数据</w:t>
            </w:r>
          </w:p>
        </w:tc>
        <w:tc>
          <w:tcPr>
            <w:tcW w:w="1820" w:type="dxa"/>
            <w:noWrap/>
            <w:vAlign w:val="center"/>
          </w:tcPr>
          <w:p w14:paraId="12E2E481">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0DBD12BB">
            <w:pPr>
              <w:widowControl/>
              <w:spacing w:line="360" w:lineRule="auto"/>
              <w:ind w:left="0" w:leftChars="0" w:firstLine="0" w:firstLineChars="0"/>
              <w:jc w:val="both"/>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xx%</w:t>
            </w:r>
          </w:p>
        </w:tc>
        <w:tc>
          <w:tcPr>
            <w:tcW w:w="1064" w:type="dxa"/>
            <w:vAlign w:val="center"/>
          </w:tcPr>
          <w:p w14:paraId="2870B1A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749206C5">
            <w:pPr>
              <w:widowControl/>
              <w:spacing w:line="360" w:lineRule="auto"/>
              <w:jc w:val="center"/>
              <w:rPr>
                <w:rFonts w:ascii="Times New Roman" w:hAnsi="Times New Roman" w:eastAsia="宋体" w:cs="Times New Roman"/>
                <w:kern w:val="0"/>
                <w:szCs w:val="21"/>
              </w:rPr>
            </w:pPr>
          </w:p>
        </w:tc>
        <w:tc>
          <w:tcPr>
            <w:tcW w:w="1090" w:type="dxa"/>
            <w:vAlign w:val="center"/>
          </w:tcPr>
          <w:p w14:paraId="60F0F733">
            <w:pPr>
              <w:widowControl/>
              <w:spacing w:line="360" w:lineRule="auto"/>
              <w:jc w:val="center"/>
              <w:rPr>
                <w:rFonts w:ascii="Times New Roman" w:hAnsi="Times New Roman" w:eastAsia="宋体" w:cs="Times New Roman"/>
                <w:kern w:val="0"/>
                <w:szCs w:val="21"/>
              </w:rPr>
            </w:pPr>
          </w:p>
        </w:tc>
      </w:tr>
      <w:tr w14:paraId="4EF6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restart"/>
            <w:vAlign w:val="center"/>
          </w:tcPr>
          <w:p w14:paraId="6804474A">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生物胁迫抗性性状</w:t>
            </w:r>
          </w:p>
        </w:tc>
        <w:tc>
          <w:tcPr>
            <w:tcW w:w="673" w:type="dxa"/>
            <w:vAlign w:val="center"/>
          </w:tcPr>
          <w:p w14:paraId="6CD2C15B">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30</w:t>
            </w:r>
          </w:p>
        </w:tc>
        <w:tc>
          <w:tcPr>
            <w:tcW w:w="1587" w:type="dxa"/>
            <w:vAlign w:val="center"/>
          </w:tcPr>
          <w:p w14:paraId="69E7A03D">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白叶枯病</w:t>
            </w:r>
          </w:p>
        </w:tc>
        <w:tc>
          <w:tcPr>
            <w:tcW w:w="1402" w:type="dxa"/>
            <w:vAlign w:val="center"/>
          </w:tcPr>
          <w:p w14:paraId="2883D65B">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63A134F5">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54722081">
            <w:pPr>
              <w:widowControl/>
              <w:spacing w:line="360" w:lineRule="auto"/>
              <w:jc w:val="center"/>
              <w:rPr>
                <w:rFonts w:ascii="Times New Roman" w:hAnsi="Times New Roman" w:eastAsia="宋体" w:cs="Times New Roman"/>
                <w:kern w:val="0"/>
                <w:szCs w:val="21"/>
              </w:rPr>
            </w:pPr>
          </w:p>
        </w:tc>
        <w:tc>
          <w:tcPr>
            <w:tcW w:w="1064" w:type="dxa"/>
            <w:vAlign w:val="center"/>
          </w:tcPr>
          <w:p w14:paraId="7A69BFD5">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5AB28BD7">
            <w:pPr>
              <w:widowControl/>
              <w:spacing w:line="360" w:lineRule="auto"/>
              <w:jc w:val="center"/>
              <w:rPr>
                <w:rFonts w:ascii="Times New Roman" w:hAnsi="Times New Roman" w:eastAsia="宋体" w:cs="Times New Roman"/>
                <w:kern w:val="0"/>
                <w:szCs w:val="21"/>
              </w:rPr>
            </w:pPr>
          </w:p>
        </w:tc>
        <w:tc>
          <w:tcPr>
            <w:tcW w:w="1090" w:type="dxa"/>
            <w:vAlign w:val="center"/>
          </w:tcPr>
          <w:p w14:paraId="7787A6EF">
            <w:pPr>
              <w:widowControl/>
              <w:spacing w:line="360" w:lineRule="auto"/>
              <w:jc w:val="center"/>
              <w:rPr>
                <w:rFonts w:ascii="Times New Roman" w:hAnsi="Times New Roman" w:eastAsia="宋体" w:cs="Times New Roman"/>
                <w:kern w:val="0"/>
                <w:szCs w:val="21"/>
              </w:rPr>
            </w:pPr>
          </w:p>
        </w:tc>
      </w:tr>
      <w:tr w14:paraId="7B04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60E4B08B">
            <w:pPr>
              <w:spacing w:line="360" w:lineRule="auto"/>
              <w:jc w:val="center"/>
              <w:rPr>
                <w:rFonts w:ascii="Times New Roman" w:hAnsi="Times New Roman" w:eastAsia="宋体" w:cs="宋体"/>
                <w:color w:val="000000"/>
                <w:kern w:val="0"/>
                <w:szCs w:val="21"/>
              </w:rPr>
            </w:pPr>
          </w:p>
        </w:tc>
        <w:tc>
          <w:tcPr>
            <w:tcW w:w="673" w:type="dxa"/>
            <w:vAlign w:val="center"/>
          </w:tcPr>
          <w:p w14:paraId="48044149">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31</w:t>
            </w:r>
          </w:p>
        </w:tc>
        <w:tc>
          <w:tcPr>
            <w:tcW w:w="1587" w:type="dxa"/>
            <w:vAlign w:val="center"/>
          </w:tcPr>
          <w:p w14:paraId="3069B2B8">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稻瘟病</w:t>
            </w:r>
          </w:p>
        </w:tc>
        <w:tc>
          <w:tcPr>
            <w:tcW w:w="1402" w:type="dxa"/>
            <w:vAlign w:val="center"/>
          </w:tcPr>
          <w:p w14:paraId="101F5B35">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5ECE5811">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4435EEEF">
            <w:pPr>
              <w:widowControl/>
              <w:spacing w:line="360" w:lineRule="auto"/>
              <w:jc w:val="center"/>
              <w:rPr>
                <w:rFonts w:ascii="Times New Roman" w:hAnsi="Times New Roman" w:eastAsia="宋体" w:cs="Times New Roman"/>
                <w:kern w:val="0"/>
                <w:szCs w:val="21"/>
              </w:rPr>
            </w:pPr>
          </w:p>
        </w:tc>
        <w:tc>
          <w:tcPr>
            <w:tcW w:w="1064" w:type="dxa"/>
            <w:vAlign w:val="center"/>
          </w:tcPr>
          <w:p w14:paraId="73C8147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6DFF6CF1">
            <w:pPr>
              <w:widowControl/>
              <w:spacing w:line="360" w:lineRule="auto"/>
              <w:jc w:val="center"/>
              <w:rPr>
                <w:rFonts w:ascii="Times New Roman" w:hAnsi="Times New Roman" w:eastAsia="宋体" w:cs="Times New Roman"/>
                <w:kern w:val="0"/>
                <w:szCs w:val="21"/>
              </w:rPr>
            </w:pPr>
          </w:p>
        </w:tc>
        <w:tc>
          <w:tcPr>
            <w:tcW w:w="1090" w:type="dxa"/>
            <w:vAlign w:val="center"/>
          </w:tcPr>
          <w:p w14:paraId="329E4377">
            <w:pPr>
              <w:widowControl/>
              <w:spacing w:line="360" w:lineRule="auto"/>
              <w:jc w:val="center"/>
              <w:rPr>
                <w:rFonts w:ascii="Times New Roman" w:hAnsi="Times New Roman" w:eastAsia="宋体" w:cs="Times New Roman"/>
                <w:kern w:val="0"/>
                <w:szCs w:val="21"/>
              </w:rPr>
            </w:pPr>
          </w:p>
        </w:tc>
      </w:tr>
      <w:tr w14:paraId="59CA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4441DA3D">
            <w:pPr>
              <w:spacing w:line="360" w:lineRule="auto"/>
              <w:jc w:val="center"/>
              <w:rPr>
                <w:rFonts w:ascii="Times New Roman" w:hAnsi="Times New Roman" w:eastAsia="宋体" w:cs="宋体"/>
                <w:color w:val="000000"/>
                <w:kern w:val="0"/>
                <w:szCs w:val="21"/>
              </w:rPr>
            </w:pPr>
          </w:p>
        </w:tc>
        <w:tc>
          <w:tcPr>
            <w:tcW w:w="673" w:type="dxa"/>
            <w:vAlign w:val="center"/>
          </w:tcPr>
          <w:p w14:paraId="2C599EB6">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32</w:t>
            </w:r>
          </w:p>
        </w:tc>
        <w:tc>
          <w:tcPr>
            <w:tcW w:w="1587" w:type="dxa"/>
            <w:vAlign w:val="center"/>
          </w:tcPr>
          <w:p w14:paraId="6BF48D7E">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稻曲病</w:t>
            </w:r>
          </w:p>
        </w:tc>
        <w:tc>
          <w:tcPr>
            <w:tcW w:w="1402" w:type="dxa"/>
            <w:vAlign w:val="center"/>
          </w:tcPr>
          <w:p w14:paraId="64C4548A">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78A5152A">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6C51490E">
            <w:pPr>
              <w:widowControl/>
              <w:spacing w:line="360" w:lineRule="auto"/>
              <w:jc w:val="center"/>
              <w:rPr>
                <w:rFonts w:ascii="Times New Roman" w:hAnsi="Times New Roman" w:eastAsia="宋体" w:cs="Times New Roman"/>
                <w:kern w:val="0"/>
                <w:szCs w:val="21"/>
              </w:rPr>
            </w:pPr>
          </w:p>
        </w:tc>
        <w:tc>
          <w:tcPr>
            <w:tcW w:w="1064" w:type="dxa"/>
            <w:vAlign w:val="center"/>
          </w:tcPr>
          <w:p w14:paraId="48049440">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28047BD7">
            <w:pPr>
              <w:widowControl/>
              <w:spacing w:line="360" w:lineRule="auto"/>
              <w:jc w:val="center"/>
              <w:rPr>
                <w:rFonts w:ascii="Times New Roman" w:hAnsi="Times New Roman" w:eastAsia="宋体" w:cs="Times New Roman"/>
                <w:kern w:val="0"/>
                <w:szCs w:val="21"/>
              </w:rPr>
            </w:pPr>
          </w:p>
        </w:tc>
        <w:tc>
          <w:tcPr>
            <w:tcW w:w="1090" w:type="dxa"/>
            <w:vAlign w:val="center"/>
          </w:tcPr>
          <w:p w14:paraId="079C540C">
            <w:pPr>
              <w:widowControl/>
              <w:spacing w:line="360" w:lineRule="auto"/>
              <w:jc w:val="center"/>
              <w:rPr>
                <w:rFonts w:ascii="Times New Roman" w:hAnsi="Times New Roman" w:eastAsia="宋体" w:cs="Times New Roman"/>
                <w:kern w:val="0"/>
                <w:szCs w:val="21"/>
              </w:rPr>
            </w:pPr>
          </w:p>
        </w:tc>
      </w:tr>
      <w:tr w14:paraId="149C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69EFAC99">
            <w:pPr>
              <w:spacing w:line="360" w:lineRule="auto"/>
              <w:jc w:val="center"/>
              <w:rPr>
                <w:rFonts w:ascii="Times New Roman" w:hAnsi="Times New Roman" w:eastAsia="宋体" w:cs="宋体"/>
                <w:color w:val="000000"/>
                <w:kern w:val="0"/>
                <w:szCs w:val="21"/>
              </w:rPr>
            </w:pPr>
          </w:p>
        </w:tc>
        <w:tc>
          <w:tcPr>
            <w:tcW w:w="673" w:type="dxa"/>
            <w:vAlign w:val="center"/>
          </w:tcPr>
          <w:p w14:paraId="5AAF6342">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33</w:t>
            </w:r>
          </w:p>
        </w:tc>
        <w:tc>
          <w:tcPr>
            <w:tcW w:w="1587" w:type="dxa"/>
            <w:vAlign w:val="center"/>
          </w:tcPr>
          <w:p w14:paraId="67C3A172">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黑条矮缩病</w:t>
            </w:r>
          </w:p>
        </w:tc>
        <w:tc>
          <w:tcPr>
            <w:tcW w:w="1402" w:type="dxa"/>
            <w:vAlign w:val="center"/>
          </w:tcPr>
          <w:p w14:paraId="0FF39FA2">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描述</w:t>
            </w:r>
          </w:p>
        </w:tc>
        <w:tc>
          <w:tcPr>
            <w:tcW w:w="1820" w:type="dxa"/>
            <w:noWrap/>
            <w:vAlign w:val="center"/>
          </w:tcPr>
          <w:p w14:paraId="225C2DEA">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168460C9">
            <w:pPr>
              <w:widowControl/>
              <w:spacing w:line="360" w:lineRule="auto"/>
              <w:jc w:val="center"/>
              <w:rPr>
                <w:rFonts w:ascii="Times New Roman" w:hAnsi="Times New Roman" w:eastAsia="宋体" w:cs="Times New Roman"/>
                <w:kern w:val="0"/>
                <w:szCs w:val="21"/>
              </w:rPr>
            </w:pPr>
          </w:p>
        </w:tc>
        <w:tc>
          <w:tcPr>
            <w:tcW w:w="1064" w:type="dxa"/>
            <w:vAlign w:val="center"/>
          </w:tcPr>
          <w:p w14:paraId="711485E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0614B642">
            <w:pPr>
              <w:widowControl/>
              <w:spacing w:line="360" w:lineRule="auto"/>
              <w:jc w:val="center"/>
              <w:rPr>
                <w:rFonts w:ascii="Times New Roman" w:hAnsi="Times New Roman" w:eastAsia="宋体" w:cs="Times New Roman"/>
                <w:kern w:val="0"/>
                <w:szCs w:val="21"/>
              </w:rPr>
            </w:pPr>
          </w:p>
        </w:tc>
        <w:tc>
          <w:tcPr>
            <w:tcW w:w="1090" w:type="dxa"/>
            <w:vAlign w:val="center"/>
          </w:tcPr>
          <w:p w14:paraId="14848FD5">
            <w:pPr>
              <w:widowControl/>
              <w:spacing w:line="360" w:lineRule="auto"/>
              <w:jc w:val="center"/>
              <w:rPr>
                <w:rFonts w:ascii="Times New Roman" w:hAnsi="Times New Roman" w:eastAsia="宋体" w:cs="Times New Roman"/>
                <w:kern w:val="0"/>
                <w:szCs w:val="21"/>
              </w:rPr>
            </w:pPr>
          </w:p>
        </w:tc>
      </w:tr>
      <w:tr w14:paraId="3D36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773" w:type="dxa"/>
            <w:vMerge w:val="continue"/>
            <w:vAlign w:val="center"/>
          </w:tcPr>
          <w:p w14:paraId="5E3508A5">
            <w:pPr>
              <w:spacing w:line="360" w:lineRule="auto"/>
              <w:jc w:val="center"/>
              <w:rPr>
                <w:rFonts w:ascii="Times New Roman" w:hAnsi="Times New Roman" w:eastAsia="宋体" w:cs="宋体"/>
                <w:color w:val="000000"/>
                <w:kern w:val="0"/>
                <w:szCs w:val="21"/>
              </w:rPr>
            </w:pPr>
          </w:p>
        </w:tc>
        <w:tc>
          <w:tcPr>
            <w:tcW w:w="673" w:type="dxa"/>
            <w:vAlign w:val="center"/>
          </w:tcPr>
          <w:p w14:paraId="1F25FC43">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34</w:t>
            </w:r>
          </w:p>
        </w:tc>
        <w:tc>
          <w:tcPr>
            <w:tcW w:w="1587" w:type="dxa"/>
            <w:vAlign w:val="center"/>
          </w:tcPr>
          <w:p w14:paraId="1195D465">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细菌性条斑病</w:t>
            </w:r>
          </w:p>
        </w:tc>
        <w:tc>
          <w:tcPr>
            <w:tcW w:w="1402" w:type="dxa"/>
            <w:vAlign w:val="center"/>
          </w:tcPr>
          <w:p w14:paraId="5924F035">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描述</w:t>
            </w:r>
          </w:p>
        </w:tc>
        <w:tc>
          <w:tcPr>
            <w:tcW w:w="1820" w:type="dxa"/>
            <w:noWrap/>
            <w:vAlign w:val="center"/>
          </w:tcPr>
          <w:p w14:paraId="0DFB3218">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090AFF2E">
            <w:pPr>
              <w:widowControl/>
              <w:spacing w:line="360" w:lineRule="auto"/>
              <w:jc w:val="center"/>
              <w:rPr>
                <w:rFonts w:ascii="Times New Roman" w:hAnsi="Times New Roman" w:eastAsia="宋体" w:cs="Times New Roman"/>
                <w:kern w:val="0"/>
                <w:szCs w:val="21"/>
              </w:rPr>
            </w:pPr>
          </w:p>
        </w:tc>
        <w:tc>
          <w:tcPr>
            <w:tcW w:w="1064" w:type="dxa"/>
            <w:vAlign w:val="center"/>
          </w:tcPr>
          <w:p w14:paraId="1E5BB2E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28EC4272">
            <w:pPr>
              <w:widowControl/>
              <w:spacing w:line="360" w:lineRule="auto"/>
              <w:jc w:val="center"/>
              <w:rPr>
                <w:rFonts w:ascii="Times New Roman" w:hAnsi="Times New Roman" w:eastAsia="宋体" w:cs="Times New Roman"/>
                <w:kern w:val="0"/>
                <w:szCs w:val="21"/>
              </w:rPr>
            </w:pPr>
          </w:p>
        </w:tc>
        <w:tc>
          <w:tcPr>
            <w:tcW w:w="1090" w:type="dxa"/>
            <w:vAlign w:val="center"/>
          </w:tcPr>
          <w:p w14:paraId="764B654A">
            <w:pPr>
              <w:widowControl/>
              <w:spacing w:line="360" w:lineRule="auto"/>
              <w:jc w:val="center"/>
              <w:rPr>
                <w:rFonts w:ascii="Times New Roman" w:hAnsi="Times New Roman" w:eastAsia="宋体" w:cs="Times New Roman"/>
                <w:kern w:val="0"/>
                <w:szCs w:val="21"/>
              </w:rPr>
            </w:pPr>
          </w:p>
        </w:tc>
      </w:tr>
      <w:tr w14:paraId="01FD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1B97DAA3">
            <w:pPr>
              <w:spacing w:line="360" w:lineRule="auto"/>
              <w:jc w:val="center"/>
              <w:rPr>
                <w:rFonts w:ascii="Times New Roman" w:hAnsi="Times New Roman" w:eastAsia="宋体" w:cs="宋体"/>
                <w:color w:val="000000"/>
                <w:kern w:val="0"/>
                <w:szCs w:val="21"/>
              </w:rPr>
            </w:pPr>
          </w:p>
        </w:tc>
        <w:tc>
          <w:tcPr>
            <w:tcW w:w="673" w:type="dxa"/>
            <w:vAlign w:val="center"/>
          </w:tcPr>
          <w:p w14:paraId="19C0F702">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35</w:t>
            </w:r>
          </w:p>
        </w:tc>
        <w:tc>
          <w:tcPr>
            <w:tcW w:w="1587" w:type="dxa"/>
            <w:noWrap/>
            <w:vAlign w:val="center"/>
          </w:tcPr>
          <w:p w14:paraId="309CD352">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条纹叶枯病</w:t>
            </w:r>
          </w:p>
        </w:tc>
        <w:tc>
          <w:tcPr>
            <w:tcW w:w="1402" w:type="dxa"/>
            <w:vAlign w:val="center"/>
          </w:tcPr>
          <w:p w14:paraId="2B4430F6">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描述</w:t>
            </w:r>
          </w:p>
        </w:tc>
        <w:tc>
          <w:tcPr>
            <w:tcW w:w="1820" w:type="dxa"/>
            <w:noWrap/>
            <w:vAlign w:val="center"/>
          </w:tcPr>
          <w:p w14:paraId="094A3257">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2EFE6E5D">
            <w:pPr>
              <w:widowControl/>
              <w:spacing w:line="360" w:lineRule="auto"/>
              <w:jc w:val="center"/>
              <w:rPr>
                <w:rFonts w:ascii="Times New Roman" w:hAnsi="Times New Roman" w:eastAsia="宋体" w:cs="Times New Roman"/>
                <w:kern w:val="0"/>
                <w:szCs w:val="21"/>
              </w:rPr>
            </w:pPr>
          </w:p>
        </w:tc>
        <w:tc>
          <w:tcPr>
            <w:tcW w:w="1064" w:type="dxa"/>
            <w:vAlign w:val="center"/>
          </w:tcPr>
          <w:p w14:paraId="1AB2407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348126DA">
            <w:pPr>
              <w:widowControl/>
              <w:spacing w:line="360" w:lineRule="auto"/>
              <w:jc w:val="center"/>
              <w:rPr>
                <w:rFonts w:ascii="Times New Roman" w:hAnsi="Times New Roman" w:eastAsia="宋体" w:cs="Times New Roman"/>
                <w:kern w:val="0"/>
                <w:szCs w:val="21"/>
              </w:rPr>
            </w:pPr>
          </w:p>
        </w:tc>
        <w:tc>
          <w:tcPr>
            <w:tcW w:w="1090" w:type="dxa"/>
            <w:vAlign w:val="center"/>
          </w:tcPr>
          <w:p w14:paraId="34168ED0">
            <w:pPr>
              <w:widowControl/>
              <w:spacing w:line="360" w:lineRule="auto"/>
              <w:jc w:val="center"/>
              <w:rPr>
                <w:rFonts w:ascii="Times New Roman" w:hAnsi="Times New Roman" w:eastAsia="宋体" w:cs="Times New Roman"/>
                <w:kern w:val="0"/>
                <w:szCs w:val="21"/>
              </w:rPr>
            </w:pPr>
          </w:p>
        </w:tc>
      </w:tr>
      <w:tr w14:paraId="62C0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5BDBA0FE">
            <w:pPr>
              <w:widowControl/>
              <w:spacing w:line="360" w:lineRule="auto"/>
              <w:jc w:val="center"/>
              <w:rPr>
                <w:rFonts w:ascii="Times New Roman" w:hAnsi="Times New Roman" w:eastAsia="宋体" w:cs="宋体"/>
                <w:color w:val="000000"/>
                <w:kern w:val="0"/>
                <w:szCs w:val="21"/>
              </w:rPr>
            </w:pPr>
          </w:p>
        </w:tc>
        <w:tc>
          <w:tcPr>
            <w:tcW w:w="673" w:type="dxa"/>
            <w:vAlign w:val="center"/>
          </w:tcPr>
          <w:p w14:paraId="6961BAE8">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36</w:t>
            </w:r>
          </w:p>
        </w:tc>
        <w:tc>
          <w:tcPr>
            <w:tcW w:w="1587" w:type="dxa"/>
            <w:vAlign w:val="center"/>
          </w:tcPr>
          <w:p w14:paraId="6421EF07">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color w:val="000000"/>
                <w:kern w:val="0"/>
                <w:szCs w:val="21"/>
              </w:rPr>
              <w:t>抗</w:t>
            </w:r>
            <w:r>
              <w:rPr>
                <w:rFonts w:hint="eastAsia" w:ascii="Times New Roman" w:hAnsi="Times New Roman" w:eastAsia="宋体" w:cs="宋体"/>
                <w:kern w:val="0"/>
                <w:szCs w:val="21"/>
              </w:rPr>
              <w:t>稻飞虱</w:t>
            </w:r>
          </w:p>
        </w:tc>
        <w:tc>
          <w:tcPr>
            <w:tcW w:w="1402" w:type="dxa"/>
            <w:vAlign w:val="center"/>
          </w:tcPr>
          <w:p w14:paraId="004A45CA">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54E37C33">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7365B5DF">
            <w:pPr>
              <w:widowControl/>
              <w:spacing w:line="360" w:lineRule="auto"/>
              <w:jc w:val="center"/>
              <w:rPr>
                <w:rFonts w:ascii="Times New Roman" w:hAnsi="Times New Roman" w:eastAsia="宋体" w:cs="Times New Roman"/>
                <w:kern w:val="0"/>
                <w:szCs w:val="21"/>
              </w:rPr>
            </w:pPr>
          </w:p>
        </w:tc>
        <w:tc>
          <w:tcPr>
            <w:tcW w:w="1064" w:type="dxa"/>
            <w:vAlign w:val="center"/>
          </w:tcPr>
          <w:p w14:paraId="20A078A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0D002EDC">
            <w:pPr>
              <w:widowControl/>
              <w:spacing w:line="360" w:lineRule="auto"/>
              <w:jc w:val="center"/>
              <w:rPr>
                <w:rFonts w:ascii="Times New Roman" w:hAnsi="Times New Roman" w:eastAsia="宋体" w:cs="Times New Roman"/>
                <w:kern w:val="0"/>
                <w:szCs w:val="21"/>
              </w:rPr>
            </w:pPr>
          </w:p>
        </w:tc>
        <w:tc>
          <w:tcPr>
            <w:tcW w:w="1090" w:type="dxa"/>
            <w:vAlign w:val="center"/>
          </w:tcPr>
          <w:p w14:paraId="58553F33">
            <w:pPr>
              <w:widowControl/>
              <w:spacing w:line="360" w:lineRule="auto"/>
              <w:jc w:val="center"/>
              <w:rPr>
                <w:rFonts w:ascii="Times New Roman" w:hAnsi="Times New Roman" w:eastAsia="宋体" w:cs="Times New Roman"/>
                <w:kern w:val="0"/>
                <w:szCs w:val="21"/>
              </w:rPr>
            </w:pPr>
          </w:p>
        </w:tc>
      </w:tr>
      <w:tr w14:paraId="702F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restart"/>
            <w:vAlign w:val="center"/>
          </w:tcPr>
          <w:p w14:paraId="46B40125">
            <w:pPr>
              <w:widowControl/>
              <w:spacing w:line="360" w:lineRule="auto"/>
              <w:jc w:val="center"/>
              <w:rPr>
                <w:rFonts w:hint="eastAsia" w:ascii="Times New Roman" w:hAnsi="Times New Roman" w:eastAsia="宋体" w:cs="宋体"/>
                <w:color w:val="000000"/>
                <w:kern w:val="0"/>
                <w:szCs w:val="21"/>
              </w:rPr>
            </w:pPr>
          </w:p>
          <w:p w14:paraId="5BF29397">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非生物胁迫抗性性状</w:t>
            </w:r>
          </w:p>
        </w:tc>
        <w:tc>
          <w:tcPr>
            <w:tcW w:w="673" w:type="dxa"/>
            <w:vAlign w:val="center"/>
          </w:tcPr>
          <w:p w14:paraId="1E1736B3">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37</w:t>
            </w:r>
          </w:p>
        </w:tc>
        <w:tc>
          <w:tcPr>
            <w:tcW w:w="1587" w:type="dxa"/>
            <w:vAlign w:val="center"/>
          </w:tcPr>
          <w:p w14:paraId="79D6C5CE">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color w:val="000000"/>
                <w:kern w:val="0"/>
                <w:szCs w:val="21"/>
              </w:rPr>
              <w:t>倒伏性</w:t>
            </w:r>
          </w:p>
        </w:tc>
        <w:tc>
          <w:tcPr>
            <w:tcW w:w="1402" w:type="dxa"/>
            <w:vAlign w:val="center"/>
          </w:tcPr>
          <w:p w14:paraId="261213BD">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0DFDEB04">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5004709E">
            <w:pPr>
              <w:widowControl/>
              <w:spacing w:line="360" w:lineRule="auto"/>
              <w:jc w:val="center"/>
              <w:rPr>
                <w:rFonts w:ascii="Times New Roman" w:hAnsi="Times New Roman" w:eastAsia="宋体" w:cs="Times New Roman"/>
                <w:kern w:val="0"/>
                <w:szCs w:val="21"/>
              </w:rPr>
            </w:pPr>
          </w:p>
        </w:tc>
        <w:tc>
          <w:tcPr>
            <w:tcW w:w="1064" w:type="dxa"/>
            <w:vAlign w:val="center"/>
          </w:tcPr>
          <w:p w14:paraId="181E200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3ABE1B06">
            <w:pPr>
              <w:widowControl/>
              <w:spacing w:line="360" w:lineRule="auto"/>
              <w:jc w:val="center"/>
              <w:rPr>
                <w:rFonts w:ascii="Times New Roman" w:hAnsi="Times New Roman" w:eastAsia="宋体" w:cs="Times New Roman"/>
                <w:kern w:val="0"/>
                <w:szCs w:val="21"/>
              </w:rPr>
            </w:pPr>
          </w:p>
        </w:tc>
        <w:tc>
          <w:tcPr>
            <w:tcW w:w="1090" w:type="dxa"/>
            <w:vAlign w:val="center"/>
          </w:tcPr>
          <w:p w14:paraId="0D852BAA">
            <w:pPr>
              <w:widowControl/>
              <w:spacing w:line="360" w:lineRule="auto"/>
              <w:jc w:val="center"/>
              <w:rPr>
                <w:rFonts w:ascii="Times New Roman" w:hAnsi="Times New Roman" w:eastAsia="宋体" w:cs="Times New Roman"/>
                <w:kern w:val="0"/>
                <w:szCs w:val="21"/>
              </w:rPr>
            </w:pPr>
          </w:p>
        </w:tc>
      </w:tr>
      <w:tr w14:paraId="6FC5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619C1AD8">
            <w:pPr>
              <w:widowControl/>
              <w:spacing w:line="360" w:lineRule="auto"/>
              <w:jc w:val="center"/>
              <w:rPr>
                <w:rFonts w:ascii="Times New Roman" w:hAnsi="Times New Roman" w:eastAsia="宋体" w:cs="宋体"/>
                <w:color w:val="000000"/>
                <w:kern w:val="0"/>
                <w:szCs w:val="21"/>
              </w:rPr>
            </w:pPr>
          </w:p>
        </w:tc>
        <w:tc>
          <w:tcPr>
            <w:tcW w:w="673" w:type="dxa"/>
            <w:vAlign w:val="center"/>
          </w:tcPr>
          <w:p w14:paraId="12D4037D">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38</w:t>
            </w:r>
          </w:p>
        </w:tc>
        <w:tc>
          <w:tcPr>
            <w:tcW w:w="1587" w:type="dxa"/>
            <w:vAlign w:val="center"/>
          </w:tcPr>
          <w:p w14:paraId="4493449E">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孕穗期耐冷性</w:t>
            </w:r>
          </w:p>
        </w:tc>
        <w:tc>
          <w:tcPr>
            <w:tcW w:w="1402" w:type="dxa"/>
            <w:vAlign w:val="center"/>
          </w:tcPr>
          <w:p w14:paraId="66EA4869">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0DC77AEB">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16687930">
            <w:pPr>
              <w:widowControl/>
              <w:spacing w:line="360" w:lineRule="auto"/>
              <w:jc w:val="center"/>
              <w:rPr>
                <w:rFonts w:ascii="Times New Roman" w:hAnsi="Times New Roman" w:eastAsia="宋体" w:cs="Times New Roman"/>
                <w:kern w:val="0"/>
                <w:szCs w:val="21"/>
              </w:rPr>
            </w:pPr>
          </w:p>
        </w:tc>
        <w:tc>
          <w:tcPr>
            <w:tcW w:w="1064" w:type="dxa"/>
            <w:vAlign w:val="center"/>
          </w:tcPr>
          <w:p w14:paraId="00855D5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00674544">
            <w:pPr>
              <w:widowControl/>
              <w:spacing w:line="360" w:lineRule="auto"/>
              <w:jc w:val="center"/>
              <w:rPr>
                <w:rFonts w:ascii="Times New Roman" w:hAnsi="Times New Roman" w:eastAsia="宋体" w:cs="Times New Roman"/>
                <w:kern w:val="0"/>
                <w:szCs w:val="21"/>
              </w:rPr>
            </w:pPr>
          </w:p>
        </w:tc>
        <w:tc>
          <w:tcPr>
            <w:tcW w:w="1090" w:type="dxa"/>
            <w:vAlign w:val="center"/>
          </w:tcPr>
          <w:p w14:paraId="7F11FE8C">
            <w:pPr>
              <w:widowControl/>
              <w:spacing w:line="360" w:lineRule="auto"/>
              <w:jc w:val="center"/>
              <w:rPr>
                <w:rFonts w:ascii="Times New Roman" w:hAnsi="Times New Roman" w:eastAsia="宋体" w:cs="Times New Roman"/>
                <w:kern w:val="0"/>
                <w:szCs w:val="21"/>
              </w:rPr>
            </w:pPr>
          </w:p>
        </w:tc>
      </w:tr>
      <w:tr w14:paraId="44E4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76F5924A">
            <w:pPr>
              <w:widowControl/>
              <w:spacing w:line="360" w:lineRule="auto"/>
              <w:jc w:val="center"/>
              <w:rPr>
                <w:rFonts w:ascii="Times New Roman" w:hAnsi="Times New Roman" w:eastAsia="宋体" w:cs="宋体"/>
                <w:color w:val="000000"/>
                <w:kern w:val="0"/>
                <w:szCs w:val="21"/>
              </w:rPr>
            </w:pPr>
          </w:p>
        </w:tc>
        <w:tc>
          <w:tcPr>
            <w:tcW w:w="673" w:type="dxa"/>
            <w:vAlign w:val="center"/>
          </w:tcPr>
          <w:p w14:paraId="2C03D051">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39</w:t>
            </w:r>
          </w:p>
        </w:tc>
        <w:tc>
          <w:tcPr>
            <w:tcW w:w="1587" w:type="dxa"/>
            <w:vAlign w:val="center"/>
          </w:tcPr>
          <w:p w14:paraId="577AA4B3">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孕穗期耐热性</w:t>
            </w:r>
          </w:p>
        </w:tc>
        <w:tc>
          <w:tcPr>
            <w:tcW w:w="1402" w:type="dxa"/>
            <w:vAlign w:val="center"/>
          </w:tcPr>
          <w:p w14:paraId="77646547">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32AE86B5">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6E172F42">
            <w:pPr>
              <w:widowControl/>
              <w:spacing w:line="360" w:lineRule="auto"/>
              <w:jc w:val="center"/>
              <w:rPr>
                <w:rFonts w:ascii="Times New Roman" w:hAnsi="Times New Roman" w:eastAsia="宋体" w:cs="Times New Roman"/>
                <w:kern w:val="0"/>
                <w:szCs w:val="21"/>
              </w:rPr>
            </w:pPr>
          </w:p>
        </w:tc>
        <w:tc>
          <w:tcPr>
            <w:tcW w:w="1064" w:type="dxa"/>
            <w:vAlign w:val="center"/>
          </w:tcPr>
          <w:p w14:paraId="75D77A9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16600633">
            <w:pPr>
              <w:widowControl/>
              <w:spacing w:line="360" w:lineRule="auto"/>
              <w:jc w:val="center"/>
              <w:rPr>
                <w:rFonts w:ascii="Times New Roman" w:hAnsi="Times New Roman" w:eastAsia="宋体" w:cs="Times New Roman"/>
                <w:kern w:val="0"/>
                <w:szCs w:val="21"/>
              </w:rPr>
            </w:pPr>
          </w:p>
        </w:tc>
        <w:tc>
          <w:tcPr>
            <w:tcW w:w="1090" w:type="dxa"/>
            <w:vAlign w:val="center"/>
          </w:tcPr>
          <w:p w14:paraId="621CC4F6">
            <w:pPr>
              <w:widowControl/>
              <w:spacing w:line="360" w:lineRule="auto"/>
              <w:jc w:val="center"/>
              <w:rPr>
                <w:rFonts w:ascii="Times New Roman" w:hAnsi="Times New Roman" w:eastAsia="宋体" w:cs="Times New Roman"/>
                <w:kern w:val="0"/>
                <w:szCs w:val="21"/>
              </w:rPr>
            </w:pPr>
          </w:p>
        </w:tc>
      </w:tr>
      <w:tr w14:paraId="210F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26D0469B">
            <w:pPr>
              <w:widowControl/>
              <w:spacing w:line="360" w:lineRule="auto"/>
              <w:jc w:val="center"/>
              <w:rPr>
                <w:rFonts w:ascii="Times New Roman" w:hAnsi="Times New Roman" w:eastAsia="宋体" w:cs="宋体"/>
                <w:color w:val="000000"/>
                <w:kern w:val="0"/>
                <w:szCs w:val="21"/>
              </w:rPr>
            </w:pPr>
          </w:p>
        </w:tc>
        <w:tc>
          <w:tcPr>
            <w:tcW w:w="673" w:type="dxa"/>
            <w:vAlign w:val="center"/>
          </w:tcPr>
          <w:p w14:paraId="13DDE627">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40</w:t>
            </w:r>
          </w:p>
        </w:tc>
        <w:tc>
          <w:tcPr>
            <w:tcW w:w="1587" w:type="dxa"/>
            <w:vAlign w:val="center"/>
          </w:tcPr>
          <w:p w14:paraId="11648B7A">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落粒性</w:t>
            </w:r>
          </w:p>
        </w:tc>
        <w:tc>
          <w:tcPr>
            <w:tcW w:w="1402" w:type="dxa"/>
            <w:vAlign w:val="center"/>
          </w:tcPr>
          <w:p w14:paraId="7DD762A4">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2E0A6439">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49001AA0">
            <w:pPr>
              <w:widowControl/>
              <w:spacing w:line="360" w:lineRule="auto"/>
              <w:ind w:left="0" w:leftChars="0" w:firstLine="0" w:firstLineChars="0"/>
              <w:jc w:val="both"/>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xx%</w:t>
            </w:r>
          </w:p>
        </w:tc>
        <w:tc>
          <w:tcPr>
            <w:tcW w:w="1064" w:type="dxa"/>
            <w:vAlign w:val="center"/>
          </w:tcPr>
          <w:p w14:paraId="732B548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38B02B4A">
            <w:pPr>
              <w:widowControl/>
              <w:spacing w:line="360" w:lineRule="auto"/>
              <w:jc w:val="center"/>
              <w:rPr>
                <w:rFonts w:ascii="Times New Roman" w:hAnsi="Times New Roman" w:eastAsia="宋体" w:cs="Times New Roman"/>
                <w:kern w:val="0"/>
                <w:szCs w:val="21"/>
              </w:rPr>
            </w:pPr>
          </w:p>
        </w:tc>
        <w:tc>
          <w:tcPr>
            <w:tcW w:w="1090" w:type="dxa"/>
            <w:vAlign w:val="center"/>
          </w:tcPr>
          <w:p w14:paraId="45D993B1">
            <w:pPr>
              <w:widowControl/>
              <w:spacing w:line="360" w:lineRule="auto"/>
              <w:jc w:val="center"/>
              <w:rPr>
                <w:rFonts w:ascii="Times New Roman" w:hAnsi="Times New Roman" w:eastAsia="宋体" w:cs="Times New Roman"/>
                <w:kern w:val="0"/>
                <w:szCs w:val="21"/>
              </w:rPr>
            </w:pPr>
          </w:p>
        </w:tc>
      </w:tr>
      <w:tr w14:paraId="2D2E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2E3C1645">
            <w:pPr>
              <w:widowControl/>
              <w:spacing w:line="360" w:lineRule="auto"/>
              <w:jc w:val="center"/>
              <w:rPr>
                <w:rFonts w:ascii="Times New Roman" w:hAnsi="Times New Roman" w:eastAsia="宋体" w:cs="宋体"/>
                <w:color w:val="000000"/>
                <w:kern w:val="0"/>
                <w:szCs w:val="21"/>
              </w:rPr>
            </w:pPr>
          </w:p>
        </w:tc>
        <w:tc>
          <w:tcPr>
            <w:tcW w:w="673" w:type="dxa"/>
            <w:vAlign w:val="center"/>
          </w:tcPr>
          <w:p w14:paraId="23DBB19A">
            <w:pPr>
              <w:widowControl/>
              <w:spacing w:line="360" w:lineRule="auto"/>
              <w:ind w:left="0" w:leftChars="0" w:firstLine="0" w:firstLineChars="0"/>
              <w:jc w:val="center"/>
              <w:rPr>
                <w:rFonts w:ascii="Times New Roman" w:hAnsi="Times New Roman" w:eastAsia="宋体" w:cs="宋体"/>
                <w:kern w:val="0"/>
                <w:szCs w:val="21"/>
              </w:rPr>
            </w:pPr>
            <w:r>
              <w:rPr>
                <w:rFonts w:hint="eastAsia" w:ascii="Times New Roman" w:hAnsi="Times New Roman" w:eastAsia="宋体" w:cs="宋体"/>
                <w:kern w:val="0"/>
                <w:szCs w:val="21"/>
              </w:rPr>
              <w:t>41</w:t>
            </w:r>
          </w:p>
        </w:tc>
        <w:tc>
          <w:tcPr>
            <w:tcW w:w="1587" w:type="dxa"/>
            <w:noWrap/>
            <w:vAlign w:val="center"/>
          </w:tcPr>
          <w:p w14:paraId="40406E5C">
            <w:pPr>
              <w:widowControl/>
              <w:spacing w:line="360" w:lineRule="auto"/>
              <w:ind w:left="0" w:leftChars="0" w:firstLine="0" w:firstLineChars="0"/>
              <w:jc w:val="both"/>
              <w:rPr>
                <w:rFonts w:ascii="Times New Roman" w:hAnsi="Times New Roman" w:eastAsia="宋体" w:cs="宋体"/>
                <w:kern w:val="0"/>
                <w:szCs w:val="21"/>
              </w:rPr>
            </w:pPr>
            <w:r>
              <w:rPr>
                <w:rFonts w:hint="eastAsia" w:ascii="Times New Roman" w:hAnsi="Times New Roman" w:eastAsia="宋体" w:cs="宋体"/>
                <w:kern w:val="0"/>
                <w:szCs w:val="21"/>
              </w:rPr>
              <w:t>穗发芽</w:t>
            </w:r>
          </w:p>
        </w:tc>
        <w:tc>
          <w:tcPr>
            <w:tcW w:w="1402" w:type="dxa"/>
            <w:vAlign w:val="center"/>
          </w:tcPr>
          <w:p w14:paraId="20CAF14F">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kern w:val="0"/>
                <w:szCs w:val="21"/>
              </w:rPr>
              <w:t>数据</w:t>
            </w:r>
          </w:p>
        </w:tc>
        <w:tc>
          <w:tcPr>
            <w:tcW w:w="1820" w:type="dxa"/>
            <w:noWrap/>
            <w:vAlign w:val="center"/>
          </w:tcPr>
          <w:p w14:paraId="1C42460E">
            <w:pPr>
              <w:widowControl/>
              <w:spacing w:line="360" w:lineRule="auto"/>
              <w:jc w:val="both"/>
              <w:rPr>
                <w:rFonts w:ascii="Times New Roman" w:hAnsi="Times New Roman" w:eastAsia="宋体" w:cs="宋体"/>
                <w:color w:val="FF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2F24C814">
            <w:pPr>
              <w:widowControl/>
              <w:spacing w:line="360" w:lineRule="auto"/>
              <w:ind w:left="0" w:leftChars="0" w:firstLine="0" w:firstLineChars="0"/>
              <w:jc w:val="both"/>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xx%</w:t>
            </w:r>
          </w:p>
        </w:tc>
        <w:tc>
          <w:tcPr>
            <w:tcW w:w="1064" w:type="dxa"/>
            <w:vAlign w:val="center"/>
          </w:tcPr>
          <w:p w14:paraId="102FCD1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712BAB9A">
            <w:pPr>
              <w:widowControl/>
              <w:spacing w:line="360" w:lineRule="auto"/>
              <w:jc w:val="center"/>
              <w:rPr>
                <w:rFonts w:ascii="Times New Roman" w:hAnsi="Times New Roman" w:eastAsia="宋体" w:cs="Times New Roman"/>
                <w:kern w:val="0"/>
                <w:szCs w:val="21"/>
              </w:rPr>
            </w:pPr>
          </w:p>
        </w:tc>
        <w:tc>
          <w:tcPr>
            <w:tcW w:w="1090" w:type="dxa"/>
            <w:vAlign w:val="center"/>
          </w:tcPr>
          <w:p w14:paraId="3C9B081F">
            <w:pPr>
              <w:widowControl/>
              <w:spacing w:line="360" w:lineRule="auto"/>
              <w:jc w:val="center"/>
              <w:rPr>
                <w:rFonts w:ascii="Times New Roman" w:hAnsi="Times New Roman" w:eastAsia="宋体" w:cs="Times New Roman"/>
                <w:kern w:val="0"/>
                <w:szCs w:val="21"/>
              </w:rPr>
            </w:pPr>
          </w:p>
        </w:tc>
      </w:tr>
      <w:tr w14:paraId="53D3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035AC561">
            <w:pPr>
              <w:widowControl/>
              <w:spacing w:line="360" w:lineRule="auto"/>
              <w:jc w:val="center"/>
              <w:rPr>
                <w:rFonts w:ascii="Times New Roman" w:hAnsi="Times New Roman" w:eastAsia="宋体" w:cs="宋体"/>
                <w:color w:val="000000"/>
                <w:kern w:val="0"/>
                <w:szCs w:val="21"/>
              </w:rPr>
            </w:pPr>
          </w:p>
        </w:tc>
        <w:tc>
          <w:tcPr>
            <w:tcW w:w="673" w:type="dxa"/>
            <w:vAlign w:val="center"/>
          </w:tcPr>
          <w:p w14:paraId="3AC103AF">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42</w:t>
            </w:r>
          </w:p>
        </w:tc>
        <w:tc>
          <w:tcPr>
            <w:tcW w:w="1587" w:type="dxa"/>
            <w:noWrap/>
            <w:vAlign w:val="center"/>
          </w:tcPr>
          <w:p w14:paraId="272F47AF">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抗除草剂</w:t>
            </w:r>
          </w:p>
        </w:tc>
        <w:tc>
          <w:tcPr>
            <w:tcW w:w="1402" w:type="dxa"/>
            <w:vAlign w:val="center"/>
          </w:tcPr>
          <w:p w14:paraId="0B6CD96E">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23EE3785">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09C90F11">
            <w:pPr>
              <w:widowControl/>
              <w:spacing w:line="360" w:lineRule="auto"/>
              <w:jc w:val="center"/>
              <w:rPr>
                <w:rFonts w:ascii="Times New Roman" w:hAnsi="Times New Roman" w:eastAsia="宋体" w:cs="Times New Roman"/>
                <w:kern w:val="0"/>
                <w:szCs w:val="21"/>
              </w:rPr>
            </w:pPr>
          </w:p>
        </w:tc>
        <w:tc>
          <w:tcPr>
            <w:tcW w:w="1064" w:type="dxa"/>
            <w:vAlign w:val="center"/>
          </w:tcPr>
          <w:p w14:paraId="726B0F71">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522634D9">
            <w:pPr>
              <w:widowControl/>
              <w:spacing w:line="360" w:lineRule="auto"/>
              <w:jc w:val="center"/>
              <w:rPr>
                <w:rFonts w:ascii="Times New Roman" w:hAnsi="Times New Roman" w:eastAsia="宋体" w:cs="Times New Roman"/>
                <w:kern w:val="0"/>
                <w:szCs w:val="21"/>
              </w:rPr>
            </w:pPr>
          </w:p>
        </w:tc>
        <w:tc>
          <w:tcPr>
            <w:tcW w:w="1090" w:type="dxa"/>
            <w:vAlign w:val="center"/>
          </w:tcPr>
          <w:p w14:paraId="77F251C6">
            <w:pPr>
              <w:widowControl/>
              <w:spacing w:line="360" w:lineRule="auto"/>
              <w:jc w:val="center"/>
              <w:rPr>
                <w:rFonts w:ascii="Times New Roman" w:hAnsi="Times New Roman" w:eastAsia="宋体" w:cs="Times New Roman"/>
                <w:kern w:val="0"/>
                <w:szCs w:val="21"/>
              </w:rPr>
            </w:pPr>
          </w:p>
        </w:tc>
      </w:tr>
      <w:tr w14:paraId="2877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34DBA672">
            <w:pPr>
              <w:widowControl/>
              <w:spacing w:line="360" w:lineRule="auto"/>
              <w:jc w:val="center"/>
              <w:rPr>
                <w:rFonts w:ascii="Times New Roman" w:hAnsi="Times New Roman" w:eastAsia="宋体" w:cs="宋体"/>
                <w:color w:val="000000"/>
                <w:kern w:val="0"/>
                <w:szCs w:val="21"/>
              </w:rPr>
            </w:pPr>
          </w:p>
        </w:tc>
        <w:tc>
          <w:tcPr>
            <w:tcW w:w="673" w:type="dxa"/>
            <w:vAlign w:val="center"/>
          </w:tcPr>
          <w:p w14:paraId="5DE0C340">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43</w:t>
            </w:r>
          </w:p>
        </w:tc>
        <w:tc>
          <w:tcPr>
            <w:tcW w:w="1587" w:type="dxa"/>
            <w:noWrap/>
            <w:vAlign w:val="center"/>
          </w:tcPr>
          <w:p w14:paraId="3558D61E">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耐盐碱</w:t>
            </w:r>
          </w:p>
        </w:tc>
        <w:tc>
          <w:tcPr>
            <w:tcW w:w="1402" w:type="dxa"/>
            <w:vAlign w:val="center"/>
          </w:tcPr>
          <w:p w14:paraId="65262927">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描述</w:t>
            </w:r>
          </w:p>
        </w:tc>
        <w:tc>
          <w:tcPr>
            <w:tcW w:w="1820" w:type="dxa"/>
            <w:noWrap/>
            <w:vAlign w:val="center"/>
          </w:tcPr>
          <w:p w14:paraId="1B58FE3E">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字符型</w:t>
            </w:r>
          </w:p>
        </w:tc>
        <w:tc>
          <w:tcPr>
            <w:tcW w:w="941" w:type="dxa"/>
            <w:vAlign w:val="center"/>
          </w:tcPr>
          <w:p w14:paraId="0CE79AE1">
            <w:pPr>
              <w:widowControl/>
              <w:spacing w:line="360" w:lineRule="auto"/>
              <w:jc w:val="center"/>
              <w:rPr>
                <w:rFonts w:ascii="Times New Roman" w:hAnsi="Times New Roman" w:eastAsia="宋体" w:cs="Times New Roman"/>
                <w:kern w:val="0"/>
                <w:szCs w:val="21"/>
              </w:rPr>
            </w:pPr>
          </w:p>
        </w:tc>
        <w:tc>
          <w:tcPr>
            <w:tcW w:w="1064" w:type="dxa"/>
            <w:vAlign w:val="center"/>
          </w:tcPr>
          <w:p w14:paraId="3AEF8B2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51498101">
            <w:pPr>
              <w:widowControl/>
              <w:spacing w:line="360" w:lineRule="auto"/>
              <w:jc w:val="center"/>
              <w:rPr>
                <w:rFonts w:ascii="Times New Roman" w:hAnsi="Times New Roman" w:eastAsia="宋体" w:cs="Times New Roman"/>
                <w:kern w:val="0"/>
                <w:szCs w:val="21"/>
              </w:rPr>
            </w:pPr>
          </w:p>
        </w:tc>
        <w:tc>
          <w:tcPr>
            <w:tcW w:w="1090" w:type="dxa"/>
            <w:vAlign w:val="center"/>
          </w:tcPr>
          <w:p w14:paraId="51951C0B">
            <w:pPr>
              <w:widowControl/>
              <w:spacing w:line="360" w:lineRule="auto"/>
              <w:jc w:val="center"/>
              <w:rPr>
                <w:rFonts w:ascii="Times New Roman" w:hAnsi="Times New Roman" w:eastAsia="宋体" w:cs="Times New Roman"/>
                <w:kern w:val="0"/>
                <w:szCs w:val="21"/>
              </w:rPr>
            </w:pPr>
          </w:p>
        </w:tc>
      </w:tr>
      <w:tr w14:paraId="73ED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restart"/>
            <w:vAlign w:val="center"/>
          </w:tcPr>
          <w:p w14:paraId="2D0BB7D6">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物候期性状</w:t>
            </w:r>
          </w:p>
        </w:tc>
        <w:tc>
          <w:tcPr>
            <w:tcW w:w="673" w:type="dxa"/>
            <w:vAlign w:val="center"/>
          </w:tcPr>
          <w:p w14:paraId="561BD6DF">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44</w:t>
            </w:r>
          </w:p>
        </w:tc>
        <w:tc>
          <w:tcPr>
            <w:tcW w:w="1587" w:type="dxa"/>
            <w:noWrap/>
            <w:vAlign w:val="center"/>
          </w:tcPr>
          <w:p w14:paraId="4881AD5A">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kern w:val="0"/>
                <w:szCs w:val="21"/>
              </w:rPr>
              <w:t>抽穗期</w:t>
            </w:r>
          </w:p>
        </w:tc>
        <w:tc>
          <w:tcPr>
            <w:tcW w:w="1402" w:type="dxa"/>
            <w:vAlign w:val="center"/>
          </w:tcPr>
          <w:p w14:paraId="4DAE8134">
            <w:pPr>
              <w:widowControl/>
              <w:spacing w:line="360" w:lineRule="auto"/>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数据</w:t>
            </w:r>
          </w:p>
        </w:tc>
        <w:tc>
          <w:tcPr>
            <w:tcW w:w="1820" w:type="dxa"/>
            <w:noWrap/>
            <w:vAlign w:val="center"/>
          </w:tcPr>
          <w:p w14:paraId="30BFA3AE">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日期型</w:t>
            </w:r>
          </w:p>
        </w:tc>
        <w:tc>
          <w:tcPr>
            <w:tcW w:w="941" w:type="dxa"/>
            <w:vAlign w:val="center"/>
          </w:tcPr>
          <w:p w14:paraId="7389EFC4">
            <w:pPr>
              <w:widowControl/>
              <w:spacing w:line="360" w:lineRule="auto"/>
              <w:jc w:val="center"/>
              <w:rPr>
                <w:rFonts w:ascii="Times New Roman" w:hAnsi="Times New Roman" w:eastAsia="宋体" w:cs="Times New Roman"/>
                <w:kern w:val="0"/>
                <w:szCs w:val="21"/>
              </w:rPr>
            </w:pPr>
          </w:p>
        </w:tc>
        <w:tc>
          <w:tcPr>
            <w:tcW w:w="1064" w:type="dxa"/>
            <w:vAlign w:val="center"/>
          </w:tcPr>
          <w:p w14:paraId="4171C3FC">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3CE3C4C5">
            <w:pPr>
              <w:widowControl/>
              <w:spacing w:line="360" w:lineRule="auto"/>
              <w:jc w:val="center"/>
              <w:rPr>
                <w:rFonts w:ascii="Times New Roman" w:hAnsi="Times New Roman" w:eastAsia="宋体" w:cs="Times New Roman"/>
                <w:kern w:val="0"/>
                <w:szCs w:val="21"/>
              </w:rPr>
            </w:pPr>
          </w:p>
        </w:tc>
        <w:tc>
          <w:tcPr>
            <w:tcW w:w="1090" w:type="dxa"/>
            <w:vAlign w:val="center"/>
          </w:tcPr>
          <w:p w14:paraId="349D377E">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天</w:t>
            </w:r>
          </w:p>
        </w:tc>
      </w:tr>
      <w:tr w14:paraId="0DA0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4817D777">
            <w:pPr>
              <w:widowControl/>
              <w:spacing w:line="360" w:lineRule="auto"/>
              <w:jc w:val="center"/>
              <w:rPr>
                <w:rFonts w:ascii="Times New Roman" w:hAnsi="Times New Roman" w:eastAsia="宋体" w:cs="宋体"/>
                <w:color w:val="000000"/>
                <w:kern w:val="0"/>
                <w:szCs w:val="21"/>
              </w:rPr>
            </w:pPr>
          </w:p>
        </w:tc>
        <w:tc>
          <w:tcPr>
            <w:tcW w:w="673" w:type="dxa"/>
            <w:vAlign w:val="center"/>
          </w:tcPr>
          <w:p w14:paraId="00C7D1A0">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45</w:t>
            </w:r>
          </w:p>
        </w:tc>
        <w:tc>
          <w:tcPr>
            <w:tcW w:w="1587" w:type="dxa"/>
            <w:noWrap/>
            <w:vAlign w:val="center"/>
          </w:tcPr>
          <w:p w14:paraId="2A2E7A81">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kern w:val="0"/>
                <w:szCs w:val="21"/>
              </w:rPr>
              <w:t>成熟期</w:t>
            </w:r>
          </w:p>
        </w:tc>
        <w:tc>
          <w:tcPr>
            <w:tcW w:w="1402" w:type="dxa"/>
            <w:vAlign w:val="center"/>
          </w:tcPr>
          <w:p w14:paraId="3530AD92">
            <w:pPr>
              <w:widowControl/>
              <w:spacing w:line="360" w:lineRule="auto"/>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数据</w:t>
            </w:r>
          </w:p>
        </w:tc>
        <w:tc>
          <w:tcPr>
            <w:tcW w:w="1820" w:type="dxa"/>
            <w:noWrap/>
            <w:vAlign w:val="center"/>
          </w:tcPr>
          <w:p w14:paraId="24BEF312">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日期型</w:t>
            </w:r>
          </w:p>
        </w:tc>
        <w:tc>
          <w:tcPr>
            <w:tcW w:w="941" w:type="dxa"/>
            <w:vAlign w:val="center"/>
          </w:tcPr>
          <w:p w14:paraId="098CCE8F">
            <w:pPr>
              <w:widowControl/>
              <w:spacing w:line="360" w:lineRule="auto"/>
              <w:jc w:val="center"/>
              <w:rPr>
                <w:rFonts w:ascii="Times New Roman" w:hAnsi="Times New Roman" w:eastAsia="宋体" w:cs="Times New Roman"/>
                <w:kern w:val="0"/>
                <w:szCs w:val="21"/>
              </w:rPr>
            </w:pPr>
          </w:p>
        </w:tc>
        <w:tc>
          <w:tcPr>
            <w:tcW w:w="1064" w:type="dxa"/>
            <w:vAlign w:val="center"/>
          </w:tcPr>
          <w:p w14:paraId="112B0CA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53471521">
            <w:pPr>
              <w:widowControl/>
              <w:spacing w:line="360" w:lineRule="auto"/>
              <w:jc w:val="center"/>
              <w:rPr>
                <w:rFonts w:ascii="Times New Roman" w:hAnsi="Times New Roman" w:eastAsia="宋体" w:cs="Times New Roman"/>
                <w:kern w:val="0"/>
                <w:szCs w:val="21"/>
              </w:rPr>
            </w:pPr>
          </w:p>
        </w:tc>
        <w:tc>
          <w:tcPr>
            <w:tcW w:w="1090" w:type="dxa"/>
            <w:vAlign w:val="center"/>
          </w:tcPr>
          <w:p w14:paraId="42508C6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天</w:t>
            </w:r>
          </w:p>
        </w:tc>
      </w:tr>
      <w:tr w14:paraId="2B0B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restart"/>
            <w:noWrap/>
            <w:vAlign w:val="center"/>
          </w:tcPr>
          <w:p w14:paraId="7D23AF83">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其它性状</w:t>
            </w:r>
          </w:p>
        </w:tc>
        <w:tc>
          <w:tcPr>
            <w:tcW w:w="673" w:type="dxa"/>
            <w:vAlign w:val="center"/>
          </w:tcPr>
          <w:p w14:paraId="499B6CBB">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46</w:t>
            </w:r>
          </w:p>
        </w:tc>
        <w:tc>
          <w:tcPr>
            <w:tcW w:w="1587" w:type="dxa"/>
            <w:noWrap/>
            <w:vAlign w:val="center"/>
          </w:tcPr>
          <w:p w14:paraId="2EE85FAA">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bCs/>
                <w:szCs w:val="21"/>
              </w:rPr>
              <w:t>稻谷镉低吸收</w:t>
            </w:r>
          </w:p>
        </w:tc>
        <w:tc>
          <w:tcPr>
            <w:tcW w:w="1402" w:type="dxa"/>
            <w:vAlign w:val="center"/>
          </w:tcPr>
          <w:p w14:paraId="2E9D190E">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42CFCFF4">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431D2BBB">
            <w:pPr>
              <w:widowControl/>
              <w:spacing w:line="360" w:lineRule="auto"/>
              <w:jc w:val="center"/>
              <w:rPr>
                <w:rFonts w:ascii="Times New Roman" w:hAnsi="Times New Roman" w:eastAsia="宋体" w:cs="Times New Roman"/>
                <w:kern w:val="0"/>
                <w:szCs w:val="21"/>
              </w:rPr>
            </w:pPr>
          </w:p>
        </w:tc>
        <w:tc>
          <w:tcPr>
            <w:tcW w:w="1064" w:type="dxa"/>
            <w:vAlign w:val="center"/>
          </w:tcPr>
          <w:p w14:paraId="4E1AF80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6AF0CDA1">
            <w:pPr>
              <w:widowControl/>
              <w:spacing w:line="360" w:lineRule="auto"/>
              <w:jc w:val="center"/>
              <w:rPr>
                <w:rFonts w:ascii="Times New Roman" w:hAnsi="Times New Roman" w:eastAsia="宋体" w:cs="Times New Roman"/>
                <w:kern w:val="0"/>
                <w:szCs w:val="21"/>
              </w:rPr>
            </w:pPr>
          </w:p>
        </w:tc>
        <w:tc>
          <w:tcPr>
            <w:tcW w:w="1090" w:type="dxa"/>
            <w:vAlign w:val="center"/>
          </w:tcPr>
          <w:p w14:paraId="11BEB6EE">
            <w:pPr>
              <w:widowControl/>
              <w:spacing w:line="360" w:lineRule="auto"/>
              <w:jc w:val="center"/>
              <w:rPr>
                <w:rFonts w:ascii="Times New Roman" w:hAnsi="Times New Roman" w:eastAsia="宋体" w:cs="Times New Roman"/>
                <w:kern w:val="0"/>
                <w:szCs w:val="21"/>
              </w:rPr>
            </w:pPr>
          </w:p>
        </w:tc>
      </w:tr>
      <w:tr w14:paraId="0808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noWrap/>
            <w:vAlign w:val="center"/>
          </w:tcPr>
          <w:p w14:paraId="48476E91">
            <w:pPr>
              <w:widowControl/>
              <w:spacing w:line="360" w:lineRule="auto"/>
              <w:jc w:val="center"/>
              <w:rPr>
                <w:rFonts w:ascii="Times New Roman" w:hAnsi="Times New Roman" w:eastAsia="宋体" w:cs="宋体"/>
                <w:color w:val="000000"/>
                <w:kern w:val="0"/>
                <w:szCs w:val="21"/>
              </w:rPr>
            </w:pPr>
          </w:p>
        </w:tc>
        <w:tc>
          <w:tcPr>
            <w:tcW w:w="673" w:type="dxa"/>
            <w:vAlign w:val="center"/>
          </w:tcPr>
          <w:p w14:paraId="1D2E19B4">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47</w:t>
            </w:r>
          </w:p>
        </w:tc>
        <w:tc>
          <w:tcPr>
            <w:tcW w:w="1587" w:type="dxa"/>
            <w:noWrap/>
            <w:vAlign w:val="center"/>
          </w:tcPr>
          <w:p w14:paraId="778F4C61">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氮养分利用率</w:t>
            </w:r>
          </w:p>
        </w:tc>
        <w:tc>
          <w:tcPr>
            <w:tcW w:w="1402" w:type="dxa"/>
            <w:vAlign w:val="center"/>
          </w:tcPr>
          <w:p w14:paraId="1527B3A3">
            <w:pPr>
              <w:widowControl/>
              <w:spacing w:line="360" w:lineRule="auto"/>
              <w:jc w:val="both"/>
              <w:rPr>
                <w:rFonts w:ascii="Times New Roman" w:hAnsi="Times New Roman" w:eastAsia="宋体" w:cs="Times New Roman"/>
                <w:kern w:val="0"/>
                <w:szCs w:val="21"/>
              </w:rPr>
            </w:pPr>
            <w:r>
              <w:rPr>
                <w:rFonts w:hint="eastAsia" w:ascii="Times New Roman" w:hAnsi="Times New Roman" w:eastAsia="宋体" w:cs="Times New Roman"/>
                <w:kern w:val="0"/>
                <w:szCs w:val="21"/>
              </w:rPr>
              <w:t>数据</w:t>
            </w:r>
          </w:p>
        </w:tc>
        <w:tc>
          <w:tcPr>
            <w:tcW w:w="1820" w:type="dxa"/>
            <w:noWrap/>
            <w:vAlign w:val="center"/>
          </w:tcPr>
          <w:p w14:paraId="207160D8">
            <w:pPr>
              <w:widowControl/>
              <w:spacing w:line="360" w:lineRule="auto"/>
              <w:jc w:val="both"/>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数值型</w:t>
            </w:r>
          </w:p>
        </w:tc>
        <w:tc>
          <w:tcPr>
            <w:tcW w:w="941" w:type="dxa"/>
            <w:vAlign w:val="center"/>
          </w:tcPr>
          <w:p w14:paraId="411124C5">
            <w:pPr>
              <w:widowControl/>
              <w:spacing w:line="360" w:lineRule="auto"/>
              <w:jc w:val="center"/>
              <w:rPr>
                <w:rFonts w:ascii="Times New Roman" w:hAnsi="Times New Roman" w:eastAsia="宋体" w:cs="Times New Roman"/>
                <w:kern w:val="0"/>
                <w:szCs w:val="21"/>
              </w:rPr>
            </w:pPr>
          </w:p>
        </w:tc>
        <w:tc>
          <w:tcPr>
            <w:tcW w:w="1064" w:type="dxa"/>
            <w:vAlign w:val="center"/>
          </w:tcPr>
          <w:p w14:paraId="3CE75BF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774987F9">
            <w:pPr>
              <w:widowControl/>
              <w:spacing w:line="360" w:lineRule="auto"/>
              <w:jc w:val="center"/>
              <w:rPr>
                <w:rFonts w:ascii="Times New Roman" w:hAnsi="Times New Roman" w:eastAsia="宋体" w:cs="Times New Roman"/>
                <w:kern w:val="0"/>
                <w:szCs w:val="21"/>
              </w:rPr>
            </w:pPr>
          </w:p>
        </w:tc>
        <w:tc>
          <w:tcPr>
            <w:tcW w:w="1090" w:type="dxa"/>
            <w:vAlign w:val="center"/>
          </w:tcPr>
          <w:p w14:paraId="533B47A0">
            <w:pPr>
              <w:widowControl/>
              <w:spacing w:line="360" w:lineRule="auto"/>
              <w:jc w:val="center"/>
              <w:rPr>
                <w:rFonts w:ascii="Times New Roman" w:hAnsi="Times New Roman" w:eastAsia="宋体" w:cs="Times New Roman"/>
                <w:kern w:val="0"/>
                <w:szCs w:val="21"/>
              </w:rPr>
            </w:pPr>
          </w:p>
        </w:tc>
      </w:tr>
      <w:tr w14:paraId="5EED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73" w:type="dxa"/>
            <w:vMerge w:val="continue"/>
            <w:vAlign w:val="center"/>
          </w:tcPr>
          <w:p w14:paraId="5EAEE371">
            <w:pPr>
              <w:widowControl/>
              <w:spacing w:line="360" w:lineRule="auto"/>
              <w:jc w:val="center"/>
              <w:rPr>
                <w:rFonts w:ascii="Times New Roman" w:hAnsi="Times New Roman" w:eastAsia="宋体" w:cs="宋体"/>
                <w:color w:val="000000"/>
                <w:kern w:val="0"/>
                <w:szCs w:val="21"/>
              </w:rPr>
            </w:pPr>
          </w:p>
        </w:tc>
        <w:tc>
          <w:tcPr>
            <w:tcW w:w="673" w:type="dxa"/>
            <w:vAlign w:val="center"/>
          </w:tcPr>
          <w:p w14:paraId="7AB6FF82">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48</w:t>
            </w:r>
          </w:p>
        </w:tc>
        <w:tc>
          <w:tcPr>
            <w:tcW w:w="1587" w:type="dxa"/>
            <w:noWrap/>
            <w:vAlign w:val="center"/>
          </w:tcPr>
          <w:p w14:paraId="68AC61AE">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磷养分利用率</w:t>
            </w:r>
          </w:p>
        </w:tc>
        <w:tc>
          <w:tcPr>
            <w:tcW w:w="1402" w:type="dxa"/>
            <w:vAlign w:val="center"/>
          </w:tcPr>
          <w:p w14:paraId="6412F25C">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5A24896C">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65AAC5C3">
            <w:pPr>
              <w:widowControl/>
              <w:spacing w:line="360" w:lineRule="auto"/>
              <w:jc w:val="center"/>
              <w:rPr>
                <w:rFonts w:ascii="Times New Roman" w:hAnsi="Times New Roman" w:eastAsia="宋体" w:cs="Times New Roman"/>
                <w:kern w:val="0"/>
                <w:szCs w:val="21"/>
              </w:rPr>
            </w:pPr>
          </w:p>
        </w:tc>
        <w:tc>
          <w:tcPr>
            <w:tcW w:w="1064" w:type="dxa"/>
            <w:vAlign w:val="center"/>
          </w:tcPr>
          <w:p w14:paraId="577151D4">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796D678E">
            <w:pPr>
              <w:widowControl/>
              <w:spacing w:line="360" w:lineRule="auto"/>
              <w:jc w:val="center"/>
              <w:rPr>
                <w:rFonts w:ascii="Times New Roman" w:hAnsi="Times New Roman" w:eastAsia="宋体" w:cs="Times New Roman"/>
                <w:kern w:val="0"/>
                <w:szCs w:val="21"/>
              </w:rPr>
            </w:pPr>
          </w:p>
        </w:tc>
        <w:tc>
          <w:tcPr>
            <w:tcW w:w="1090" w:type="dxa"/>
            <w:vAlign w:val="center"/>
          </w:tcPr>
          <w:p w14:paraId="5CB358C7">
            <w:pPr>
              <w:widowControl/>
              <w:spacing w:line="360" w:lineRule="auto"/>
              <w:jc w:val="center"/>
              <w:rPr>
                <w:rFonts w:ascii="Times New Roman" w:hAnsi="Times New Roman" w:eastAsia="宋体" w:cs="Times New Roman"/>
                <w:strike/>
                <w:kern w:val="0"/>
                <w:szCs w:val="21"/>
              </w:rPr>
            </w:pPr>
          </w:p>
        </w:tc>
      </w:tr>
      <w:tr w14:paraId="6CE7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3" w:type="dxa"/>
            <w:vMerge w:val="continue"/>
            <w:vAlign w:val="center"/>
          </w:tcPr>
          <w:p w14:paraId="4ECDC599">
            <w:pPr>
              <w:widowControl/>
              <w:spacing w:line="360" w:lineRule="auto"/>
              <w:jc w:val="center"/>
              <w:rPr>
                <w:rFonts w:ascii="Times New Roman" w:hAnsi="Times New Roman" w:eastAsia="宋体" w:cs="宋体"/>
                <w:color w:val="000000"/>
                <w:kern w:val="0"/>
                <w:szCs w:val="21"/>
              </w:rPr>
            </w:pPr>
          </w:p>
        </w:tc>
        <w:tc>
          <w:tcPr>
            <w:tcW w:w="673" w:type="dxa"/>
            <w:vAlign w:val="center"/>
          </w:tcPr>
          <w:p w14:paraId="47F41962">
            <w:pPr>
              <w:widowControl/>
              <w:spacing w:line="360" w:lineRule="auto"/>
              <w:ind w:left="0" w:leftChars="0"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49</w:t>
            </w:r>
          </w:p>
        </w:tc>
        <w:tc>
          <w:tcPr>
            <w:tcW w:w="1587" w:type="dxa"/>
            <w:noWrap/>
            <w:vAlign w:val="center"/>
          </w:tcPr>
          <w:p w14:paraId="436F7E0E">
            <w:pPr>
              <w:widowControl/>
              <w:spacing w:line="360" w:lineRule="auto"/>
              <w:ind w:left="0" w:leftChars="0" w:firstLine="0" w:firstLineChars="0"/>
              <w:jc w:val="both"/>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钾养分利用率</w:t>
            </w:r>
          </w:p>
        </w:tc>
        <w:tc>
          <w:tcPr>
            <w:tcW w:w="1402" w:type="dxa"/>
            <w:vAlign w:val="center"/>
          </w:tcPr>
          <w:p w14:paraId="7424EE00">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kern w:val="0"/>
                <w:szCs w:val="21"/>
              </w:rPr>
              <w:t>数据</w:t>
            </w:r>
          </w:p>
        </w:tc>
        <w:tc>
          <w:tcPr>
            <w:tcW w:w="1820" w:type="dxa"/>
            <w:noWrap/>
            <w:vAlign w:val="center"/>
          </w:tcPr>
          <w:p w14:paraId="445EB1CA">
            <w:pPr>
              <w:widowControl/>
              <w:spacing w:line="360" w:lineRule="auto"/>
              <w:jc w:val="both"/>
              <w:rPr>
                <w:rFonts w:ascii="Times New Roman" w:hAnsi="Times New Roman" w:eastAsia="宋体" w:cs="宋体"/>
                <w:color w:val="000000"/>
                <w:kern w:val="0"/>
                <w:szCs w:val="21"/>
              </w:rPr>
            </w:pPr>
            <w:r>
              <w:rPr>
                <w:rFonts w:hint="eastAsia" w:ascii="Times New Roman" w:hAnsi="Times New Roman" w:eastAsia="宋体" w:cs="Times New Roman"/>
                <w:color w:val="000000"/>
                <w:kern w:val="0"/>
                <w:szCs w:val="21"/>
                <w:lang w:bidi="ar"/>
              </w:rPr>
              <w:t>数值型</w:t>
            </w:r>
          </w:p>
        </w:tc>
        <w:tc>
          <w:tcPr>
            <w:tcW w:w="941" w:type="dxa"/>
            <w:vAlign w:val="center"/>
          </w:tcPr>
          <w:p w14:paraId="76C59A9D">
            <w:pPr>
              <w:widowControl/>
              <w:spacing w:line="360" w:lineRule="auto"/>
              <w:jc w:val="center"/>
              <w:rPr>
                <w:rFonts w:ascii="Times New Roman" w:hAnsi="Times New Roman" w:eastAsia="宋体" w:cs="Times New Roman"/>
                <w:kern w:val="0"/>
                <w:szCs w:val="21"/>
              </w:rPr>
            </w:pPr>
          </w:p>
        </w:tc>
        <w:tc>
          <w:tcPr>
            <w:tcW w:w="1064" w:type="dxa"/>
            <w:vAlign w:val="center"/>
          </w:tcPr>
          <w:p w14:paraId="023B8092">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26" w:type="dxa"/>
            <w:vAlign w:val="center"/>
          </w:tcPr>
          <w:p w14:paraId="08D81183">
            <w:pPr>
              <w:widowControl/>
              <w:spacing w:line="360" w:lineRule="auto"/>
              <w:jc w:val="center"/>
              <w:rPr>
                <w:rFonts w:ascii="Times New Roman" w:hAnsi="Times New Roman" w:eastAsia="宋体" w:cs="Times New Roman"/>
                <w:kern w:val="0"/>
                <w:szCs w:val="21"/>
              </w:rPr>
            </w:pPr>
          </w:p>
        </w:tc>
        <w:tc>
          <w:tcPr>
            <w:tcW w:w="1090" w:type="dxa"/>
            <w:vAlign w:val="center"/>
          </w:tcPr>
          <w:p w14:paraId="3FC0A063">
            <w:pPr>
              <w:widowControl/>
              <w:spacing w:line="360" w:lineRule="auto"/>
              <w:jc w:val="center"/>
              <w:rPr>
                <w:rFonts w:ascii="Times New Roman" w:hAnsi="Times New Roman" w:eastAsia="宋体" w:cs="Times New Roman"/>
                <w:strike/>
                <w:kern w:val="0"/>
                <w:szCs w:val="21"/>
              </w:rPr>
            </w:pPr>
          </w:p>
        </w:tc>
      </w:tr>
    </w:tbl>
    <w:p w14:paraId="077197A0">
      <w:pPr>
        <w:pStyle w:val="34"/>
        <w:spacing w:line="360" w:lineRule="auto"/>
        <w:ind w:left="360" w:firstLine="0" w:firstLineChars="0"/>
        <w:rPr>
          <w:rFonts w:ascii="Times New Roman" w:hAnsi="Times New Roman" w:eastAsia="宋体"/>
          <w:szCs w:val="21"/>
        </w:rPr>
      </w:pPr>
    </w:p>
    <w:p w14:paraId="1F308F1F">
      <w:pPr>
        <w:widowControl/>
        <w:spacing w:line="360" w:lineRule="auto"/>
        <w:jc w:val="left"/>
        <w:rPr>
          <w:rFonts w:ascii="Times New Roman" w:hAnsi="Times New Roman" w:eastAsia="宋体"/>
          <w:szCs w:val="21"/>
        </w:rPr>
      </w:pPr>
      <w:r>
        <w:rPr>
          <w:rFonts w:ascii="Times New Roman" w:hAnsi="Times New Roman" w:eastAsia="宋体"/>
          <w:szCs w:val="21"/>
        </w:rPr>
        <w:br w:type="page"/>
      </w:r>
    </w:p>
    <w:p w14:paraId="25D4EF58">
      <w:pPr>
        <w:widowControl/>
        <w:spacing w:line="360" w:lineRule="auto"/>
        <w:jc w:val="left"/>
        <w:rPr>
          <w:rFonts w:ascii="Times New Roman" w:hAnsi="Times New Roman" w:eastAsia="宋体"/>
          <w:szCs w:val="21"/>
        </w:rPr>
      </w:pPr>
    </w:p>
    <w:p w14:paraId="655E74B2">
      <w:pPr>
        <w:widowControl w:val="0"/>
        <w:autoSpaceDE w:val="0"/>
        <w:autoSpaceDN w:val="0"/>
        <w:adjustRightInd w:val="0"/>
        <w:ind w:firstLine="0" w:firstLineChars="0"/>
        <w:jc w:val="center"/>
        <w:textAlignment w:val="auto"/>
        <w:rPr>
          <w:rStyle w:val="9"/>
          <w:rFonts w:eastAsia="黑体" w:cs="Times New Roman" w:asciiTheme="minorHAnsi" w:hAnsiTheme="minorHAnsi"/>
          <w:b w:val="0"/>
          <w:bCs w:val="0"/>
          <w:szCs w:val="24"/>
        </w:rPr>
      </w:pPr>
      <w:bookmarkStart w:id="112" w:name="_Toc178612216"/>
      <w:bookmarkStart w:id="113" w:name="_Toc207292125"/>
      <w:r>
        <w:rPr>
          <w:rStyle w:val="9"/>
          <w:rFonts w:eastAsia="黑体" w:cs="Times New Roman" w:asciiTheme="minorHAnsi" w:hAnsiTheme="minorHAnsi"/>
          <w:b w:val="0"/>
          <w:bCs w:val="0"/>
          <w:szCs w:val="24"/>
        </w:rPr>
        <w:t>附</w:t>
      </w:r>
      <w:r>
        <w:rPr>
          <w:rStyle w:val="9"/>
          <w:rFonts w:hint="eastAsia" w:eastAsia="黑体" w:cs="Times New Roman" w:asciiTheme="minorHAnsi" w:hAnsiTheme="minorHAnsi"/>
          <w:b w:val="0"/>
          <w:bCs w:val="0"/>
          <w:szCs w:val="24"/>
        </w:rPr>
        <w:t>　录　</w:t>
      </w:r>
      <w:bookmarkEnd w:id="112"/>
      <w:bookmarkStart w:id="114" w:name="_Toc178612217"/>
      <w:bookmarkStart w:id="115" w:name="_Toc178343267"/>
      <w:r>
        <w:rPr>
          <w:rStyle w:val="9"/>
          <w:rFonts w:hint="eastAsia" w:eastAsia="黑体" w:cs="Times New Roman" w:asciiTheme="minorHAnsi" w:hAnsiTheme="minorHAnsi"/>
          <w:b w:val="0"/>
          <w:bCs w:val="0"/>
          <w:szCs w:val="24"/>
        </w:rPr>
        <w:t>D</w:t>
      </w:r>
      <w:r>
        <w:rPr>
          <w:rStyle w:val="9"/>
          <w:rFonts w:eastAsia="黑体" w:cs="Times New Roman" w:asciiTheme="minorHAnsi" w:hAnsiTheme="minorHAnsi"/>
          <w:b w:val="0"/>
          <w:bCs w:val="0"/>
          <w:szCs w:val="24"/>
        </w:rPr>
        <w:br w:type="textWrapping"/>
      </w:r>
      <w:r>
        <w:rPr>
          <w:rStyle w:val="9"/>
          <w:rFonts w:eastAsia="黑体" w:cs="Times New Roman" w:asciiTheme="minorHAnsi" w:hAnsiTheme="minorHAnsi"/>
          <w:b w:val="0"/>
          <w:bCs w:val="0"/>
          <w:szCs w:val="24"/>
        </w:rPr>
        <w:t>（</w:t>
      </w:r>
      <w:r>
        <w:rPr>
          <w:rStyle w:val="9"/>
          <w:rFonts w:hint="eastAsia" w:eastAsia="黑体" w:cs="Times New Roman" w:asciiTheme="minorHAnsi" w:hAnsiTheme="minorHAnsi"/>
          <w:b w:val="0"/>
          <w:bCs w:val="0"/>
          <w:szCs w:val="24"/>
        </w:rPr>
        <w:t>资料</w:t>
      </w:r>
      <w:r>
        <w:rPr>
          <w:rStyle w:val="9"/>
          <w:rFonts w:eastAsia="黑体" w:cs="Times New Roman" w:asciiTheme="minorHAnsi" w:hAnsiTheme="minorHAnsi"/>
          <w:b w:val="0"/>
          <w:bCs w:val="0"/>
          <w:szCs w:val="24"/>
        </w:rPr>
        <w:t>性）</w:t>
      </w:r>
      <w:bookmarkEnd w:id="114"/>
      <w:bookmarkEnd w:id="115"/>
      <w:bookmarkStart w:id="116" w:name="_Toc178612218"/>
      <w:r>
        <w:rPr>
          <w:rStyle w:val="9"/>
          <w:rFonts w:eastAsia="黑体" w:cs="Times New Roman" w:asciiTheme="minorHAnsi" w:hAnsiTheme="minorHAnsi"/>
          <w:b w:val="0"/>
          <w:bCs w:val="0"/>
          <w:szCs w:val="24"/>
        </w:rPr>
        <w:br w:type="textWrapping"/>
      </w:r>
      <w:r>
        <w:rPr>
          <w:rStyle w:val="9"/>
          <w:rFonts w:hint="eastAsia" w:eastAsia="黑体" w:cs="Times New Roman" w:asciiTheme="minorHAnsi" w:hAnsiTheme="minorHAnsi"/>
          <w:b w:val="0"/>
          <w:bCs w:val="0"/>
          <w:szCs w:val="24"/>
        </w:rPr>
        <w:t>照片标准化采集</w:t>
      </w:r>
      <w:bookmarkEnd w:id="113"/>
      <w:bookmarkEnd w:id="116"/>
    </w:p>
    <w:p w14:paraId="61B40455">
      <w:pPr>
        <w:pStyle w:val="34"/>
        <w:spacing w:line="360" w:lineRule="auto"/>
        <w:ind w:left="360" w:firstLine="0" w:firstLineChars="0"/>
        <w:jc w:val="center"/>
        <w:rPr>
          <w:rFonts w:ascii="宋体" w:hAnsi="宋体" w:eastAsia="宋体"/>
          <w:szCs w:val="21"/>
        </w:rPr>
      </w:pPr>
      <w:r>
        <w:rPr>
          <w:rFonts w:ascii="宋体" w:hAnsi="宋体" w:eastAsia="宋体"/>
          <w:szCs w:val="21"/>
        </w:rPr>
        <w:drawing>
          <wp:inline distT="0" distB="0" distL="0" distR="0">
            <wp:extent cx="2840355" cy="2286000"/>
            <wp:effectExtent l="0" t="0" r="17145" b="0"/>
            <wp:docPr id="26133697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36975"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47769" cy="2291605"/>
                    </a:xfrm>
                    <a:prstGeom prst="rect">
                      <a:avLst/>
                    </a:prstGeom>
                    <a:noFill/>
                    <a:ln>
                      <a:noFill/>
                    </a:ln>
                  </pic:spPr>
                </pic:pic>
              </a:graphicData>
            </a:graphic>
          </wp:inline>
        </w:drawing>
      </w:r>
    </w:p>
    <w:p w14:paraId="04D85224">
      <w:pPr>
        <w:pStyle w:val="34"/>
        <w:spacing w:line="360" w:lineRule="auto"/>
        <w:ind w:left="360" w:firstLine="0" w:firstLineChars="0"/>
        <w:outlineLvl w:val="0"/>
        <w:rPr>
          <w:rFonts w:ascii="Times New Roman" w:hAnsi="Times New Roman" w:eastAsia="宋体"/>
          <w:sz w:val="21"/>
          <w:szCs w:val="21"/>
        </w:rPr>
      </w:pPr>
      <w:bookmarkStart w:id="117" w:name="_Toc22753"/>
      <w:r>
        <w:rPr>
          <w:rFonts w:hint="eastAsia" w:ascii="Times New Roman" w:hAnsi="Times New Roman" w:eastAsia="宋体"/>
          <w:sz w:val="21"/>
          <w:szCs w:val="21"/>
        </w:rPr>
        <w:t>1拍摄前期准备</w:t>
      </w:r>
      <w:bookmarkEnd w:id="117"/>
    </w:p>
    <w:p w14:paraId="606F61E7">
      <w:pPr>
        <w:pStyle w:val="34"/>
        <w:spacing w:line="360" w:lineRule="auto"/>
        <w:ind w:left="360" w:firstLine="0" w:firstLineChars="0"/>
        <w:rPr>
          <w:rFonts w:ascii="Times New Roman" w:hAnsi="Times New Roman" w:eastAsia="宋体"/>
          <w:sz w:val="21"/>
          <w:szCs w:val="21"/>
        </w:rPr>
      </w:pPr>
      <w:r>
        <w:rPr>
          <w:rFonts w:hint="eastAsia" w:ascii="Times New Roman" w:hAnsi="Times New Roman" w:eastAsia="宋体"/>
          <w:sz w:val="21"/>
          <w:szCs w:val="21"/>
        </w:rPr>
        <w:t>1</w:t>
      </w:r>
      <w:r>
        <w:rPr>
          <w:rFonts w:ascii="Times New Roman" w:hAnsi="Times New Roman" w:eastAsia="宋体"/>
          <w:sz w:val="21"/>
          <w:szCs w:val="21"/>
        </w:rPr>
        <w:t>.1</w:t>
      </w:r>
      <w:r>
        <w:rPr>
          <w:rFonts w:hint="eastAsia" w:ascii="Times New Roman" w:hAnsi="Times New Roman" w:eastAsia="宋体"/>
          <w:sz w:val="21"/>
          <w:szCs w:val="21"/>
        </w:rPr>
        <w:t>器材准备：在拍摄前对摄像器材进行仔细检查和熟悉，确保设备正常运行。</w:t>
      </w:r>
    </w:p>
    <w:p w14:paraId="598A782A">
      <w:pPr>
        <w:pStyle w:val="34"/>
        <w:spacing w:line="360" w:lineRule="auto"/>
        <w:ind w:left="360" w:firstLine="0" w:firstLineChars="0"/>
        <w:rPr>
          <w:rFonts w:ascii="Times New Roman" w:hAnsi="Times New Roman" w:eastAsia="宋体"/>
          <w:sz w:val="21"/>
          <w:szCs w:val="21"/>
        </w:rPr>
      </w:pPr>
      <w:r>
        <w:rPr>
          <w:rFonts w:ascii="Times New Roman" w:hAnsi="Times New Roman" w:eastAsia="宋体"/>
          <w:sz w:val="21"/>
          <w:szCs w:val="21"/>
        </w:rPr>
        <w:t>1.1</w:t>
      </w:r>
      <w:r>
        <w:rPr>
          <w:rFonts w:hint="eastAsia" w:ascii="Times New Roman" w:hAnsi="Times New Roman" w:eastAsia="宋体"/>
          <w:sz w:val="21"/>
          <w:szCs w:val="21"/>
        </w:rPr>
        <w:t>拍摄场景布置：确定拍摄场景、环境光线及相关限制，提前布置好与拍摄物体对比强烈的单一背景（黑色、中性灰或白色）</w:t>
      </w:r>
    </w:p>
    <w:p w14:paraId="7DA9B0A0">
      <w:pPr>
        <w:pStyle w:val="34"/>
        <w:spacing w:line="360" w:lineRule="auto"/>
        <w:ind w:left="360" w:firstLine="0" w:firstLineChars="0"/>
        <w:outlineLvl w:val="0"/>
        <w:rPr>
          <w:rFonts w:ascii="Times New Roman" w:hAnsi="Times New Roman" w:eastAsia="宋体"/>
          <w:sz w:val="21"/>
          <w:szCs w:val="21"/>
        </w:rPr>
      </w:pPr>
      <w:bookmarkStart w:id="118" w:name="_Toc8487"/>
      <w:r>
        <w:rPr>
          <w:rFonts w:ascii="Times New Roman" w:hAnsi="Times New Roman" w:eastAsia="宋体"/>
          <w:sz w:val="21"/>
          <w:szCs w:val="21"/>
        </w:rPr>
        <w:t>2</w:t>
      </w:r>
      <w:r>
        <w:rPr>
          <w:rFonts w:hint="eastAsia" w:ascii="Times New Roman" w:hAnsi="Times New Roman" w:eastAsia="宋体"/>
          <w:sz w:val="21"/>
          <w:szCs w:val="21"/>
        </w:rPr>
        <w:t>拍摄参数设置（固定拍摄参数和物距，或参考比例尺）</w:t>
      </w:r>
      <w:bookmarkEnd w:id="118"/>
    </w:p>
    <w:p w14:paraId="5309BAC6">
      <w:pPr>
        <w:pStyle w:val="34"/>
        <w:spacing w:line="360" w:lineRule="auto"/>
        <w:ind w:left="360" w:firstLine="0" w:firstLineChars="0"/>
        <w:rPr>
          <w:rFonts w:ascii="Times New Roman" w:hAnsi="Times New Roman" w:eastAsia="宋体"/>
          <w:sz w:val="21"/>
          <w:szCs w:val="21"/>
        </w:rPr>
      </w:pPr>
      <w:r>
        <w:rPr>
          <w:rFonts w:ascii="Times New Roman" w:hAnsi="Times New Roman" w:eastAsia="宋体"/>
          <w:sz w:val="21"/>
          <w:szCs w:val="21"/>
        </w:rPr>
        <w:t>2.</w:t>
      </w:r>
      <w:r>
        <w:rPr>
          <w:rFonts w:hint="eastAsia" w:ascii="Times New Roman" w:hAnsi="Times New Roman" w:eastAsia="宋体"/>
          <w:sz w:val="21"/>
          <w:szCs w:val="21"/>
        </w:rPr>
        <w:t>1曝光设置：根据拍摄对象和环境光线，合理设置曝光参数，确保画面亮度合适。</w:t>
      </w:r>
    </w:p>
    <w:p w14:paraId="627A8590">
      <w:pPr>
        <w:pStyle w:val="34"/>
        <w:spacing w:line="360" w:lineRule="auto"/>
        <w:ind w:left="360" w:firstLine="0" w:firstLineChars="0"/>
        <w:rPr>
          <w:rFonts w:ascii="Times New Roman" w:hAnsi="Times New Roman" w:eastAsia="宋体"/>
          <w:sz w:val="21"/>
          <w:szCs w:val="21"/>
        </w:rPr>
      </w:pPr>
      <w:r>
        <w:rPr>
          <w:rFonts w:ascii="Times New Roman" w:hAnsi="Times New Roman" w:eastAsia="宋体"/>
          <w:sz w:val="21"/>
          <w:szCs w:val="21"/>
        </w:rPr>
        <w:t>2.</w:t>
      </w:r>
      <w:r>
        <w:rPr>
          <w:rFonts w:hint="eastAsia" w:ascii="Times New Roman" w:hAnsi="Times New Roman" w:eastAsia="宋体"/>
          <w:sz w:val="21"/>
          <w:szCs w:val="21"/>
        </w:rPr>
        <w:t>2物距设置：根据拍摄对象的大小，合理设置相机和拍摄物体的距离，确保可以拍摄物体整体。</w:t>
      </w:r>
    </w:p>
    <w:p w14:paraId="4AD39AD9">
      <w:pPr>
        <w:pStyle w:val="34"/>
        <w:spacing w:line="360" w:lineRule="auto"/>
        <w:ind w:left="360" w:firstLine="0" w:firstLineChars="0"/>
        <w:rPr>
          <w:rFonts w:ascii="Times New Roman" w:hAnsi="Times New Roman" w:eastAsia="宋体"/>
          <w:sz w:val="21"/>
          <w:szCs w:val="21"/>
        </w:rPr>
      </w:pPr>
      <w:r>
        <w:rPr>
          <w:rFonts w:ascii="Times New Roman" w:hAnsi="Times New Roman" w:eastAsia="宋体"/>
          <w:sz w:val="21"/>
          <w:szCs w:val="21"/>
        </w:rPr>
        <w:t>2.3</w:t>
      </w:r>
      <w:r>
        <w:rPr>
          <w:rFonts w:hint="eastAsia" w:ascii="Times New Roman" w:hAnsi="Times New Roman" w:eastAsia="宋体"/>
          <w:sz w:val="21"/>
          <w:szCs w:val="21"/>
        </w:rPr>
        <w:t>焦距选择：根据拍摄对象和场景需要，选择合适的焦距模式，保证画面清晰。</w:t>
      </w:r>
    </w:p>
    <w:p w14:paraId="0E9764AD">
      <w:pPr>
        <w:pStyle w:val="34"/>
        <w:spacing w:line="360" w:lineRule="auto"/>
        <w:ind w:left="360" w:firstLine="0" w:firstLineChars="0"/>
        <w:rPr>
          <w:rFonts w:ascii="Times New Roman" w:hAnsi="Times New Roman" w:eastAsia="宋体"/>
          <w:sz w:val="21"/>
          <w:szCs w:val="21"/>
        </w:rPr>
      </w:pPr>
      <w:r>
        <w:rPr>
          <w:rFonts w:ascii="Times New Roman" w:hAnsi="Times New Roman" w:eastAsia="宋体"/>
          <w:sz w:val="21"/>
          <w:szCs w:val="21"/>
        </w:rPr>
        <w:t>2.4</w:t>
      </w:r>
      <w:r>
        <w:rPr>
          <w:rFonts w:hint="eastAsia" w:ascii="Times New Roman" w:hAnsi="Times New Roman" w:eastAsia="宋体"/>
          <w:sz w:val="21"/>
          <w:szCs w:val="21"/>
        </w:rPr>
        <w:t>白平衡调整：根据实际环境光线的颜色温度，调整相机的白平衡参数，保证色彩准确。</w:t>
      </w:r>
    </w:p>
    <w:p w14:paraId="37E9116E">
      <w:pPr>
        <w:pStyle w:val="34"/>
        <w:spacing w:line="360" w:lineRule="auto"/>
        <w:ind w:left="360" w:firstLine="0" w:firstLineChars="0"/>
        <w:rPr>
          <w:rFonts w:ascii="Times New Roman" w:hAnsi="Times New Roman" w:eastAsia="宋体"/>
          <w:sz w:val="21"/>
          <w:szCs w:val="21"/>
        </w:rPr>
      </w:pPr>
      <w:r>
        <w:rPr>
          <w:rFonts w:ascii="Times New Roman" w:hAnsi="Times New Roman" w:eastAsia="宋体"/>
          <w:sz w:val="21"/>
          <w:szCs w:val="21"/>
        </w:rPr>
        <w:t>2.5</w:t>
      </w:r>
      <w:r>
        <w:rPr>
          <w:rFonts w:hint="eastAsia" w:ascii="Times New Roman" w:hAnsi="Times New Roman" w:eastAsia="宋体"/>
          <w:sz w:val="21"/>
          <w:szCs w:val="21"/>
        </w:rPr>
        <w:t>快门速度选用：根据拍摄实际需要，选择适当的快门速度，减少画面模糊。</w:t>
      </w:r>
    </w:p>
    <w:p w14:paraId="783AF783">
      <w:pPr>
        <w:pStyle w:val="34"/>
        <w:spacing w:line="360" w:lineRule="auto"/>
        <w:ind w:left="360" w:firstLine="0" w:firstLineChars="0"/>
        <w:rPr>
          <w:rFonts w:ascii="Times New Roman" w:hAnsi="Times New Roman" w:eastAsia="宋体"/>
          <w:sz w:val="21"/>
          <w:szCs w:val="21"/>
        </w:rPr>
      </w:pPr>
      <w:r>
        <w:rPr>
          <w:rFonts w:ascii="Times New Roman" w:hAnsi="Times New Roman" w:eastAsia="宋体"/>
          <w:sz w:val="21"/>
          <w:szCs w:val="21"/>
        </w:rPr>
        <w:t>2.6</w:t>
      </w:r>
      <w:r>
        <w:rPr>
          <w:rFonts w:hint="eastAsia" w:ascii="Times New Roman" w:hAnsi="Times New Roman" w:eastAsia="宋体"/>
          <w:sz w:val="21"/>
          <w:szCs w:val="21"/>
        </w:rPr>
        <w:t>其它设置：根据具体需要合理设置拍摄相机的其他参数，如ISO、对焦模式等。</w:t>
      </w:r>
    </w:p>
    <w:p w14:paraId="44616CBD">
      <w:pPr>
        <w:pStyle w:val="34"/>
        <w:spacing w:line="360" w:lineRule="auto"/>
        <w:ind w:left="360" w:firstLine="0" w:firstLineChars="0"/>
        <w:outlineLvl w:val="0"/>
        <w:rPr>
          <w:rFonts w:ascii="Times New Roman" w:hAnsi="Times New Roman" w:eastAsia="宋体"/>
          <w:sz w:val="21"/>
          <w:szCs w:val="21"/>
        </w:rPr>
      </w:pPr>
      <w:bookmarkStart w:id="119" w:name="_Toc23848"/>
      <w:r>
        <w:rPr>
          <w:rFonts w:ascii="Times New Roman" w:hAnsi="Times New Roman" w:eastAsia="宋体"/>
          <w:sz w:val="21"/>
          <w:szCs w:val="21"/>
        </w:rPr>
        <w:t>3</w:t>
      </w:r>
      <w:r>
        <w:rPr>
          <w:rFonts w:hint="eastAsia" w:ascii="Times New Roman" w:hAnsi="Times New Roman" w:eastAsia="宋体"/>
          <w:sz w:val="21"/>
          <w:szCs w:val="21"/>
        </w:rPr>
        <w:t>拍摄操作</w:t>
      </w:r>
      <w:bookmarkEnd w:id="119"/>
    </w:p>
    <w:p w14:paraId="1A12D581">
      <w:pPr>
        <w:pStyle w:val="34"/>
        <w:spacing w:line="360" w:lineRule="auto"/>
        <w:ind w:left="360" w:firstLine="0" w:firstLineChars="0"/>
        <w:rPr>
          <w:rFonts w:ascii="Times New Roman" w:hAnsi="Times New Roman" w:eastAsia="宋体"/>
          <w:sz w:val="21"/>
          <w:szCs w:val="21"/>
        </w:rPr>
      </w:pPr>
      <w:r>
        <w:rPr>
          <w:rFonts w:hint="eastAsia" w:ascii="Times New Roman" w:hAnsi="Times New Roman" w:eastAsia="宋体"/>
          <w:sz w:val="21"/>
          <w:szCs w:val="21"/>
        </w:rPr>
        <w:t>在设置好相机后，进行实际的拍摄操作。在按下快门之前，应检查相机的设置，以确保它们拍摄目标的要求。同时，应确保照片的构图和视角合适，没有遗漏重要的细节。在完成拍摄后，应检查照片的清晰度和质量。</w:t>
      </w:r>
    </w:p>
    <w:p w14:paraId="662067EC">
      <w:pPr>
        <w:pStyle w:val="34"/>
        <w:spacing w:line="360" w:lineRule="auto"/>
        <w:ind w:left="360" w:firstLine="0" w:firstLineChars="0"/>
        <w:outlineLvl w:val="0"/>
        <w:rPr>
          <w:rFonts w:ascii="Times New Roman" w:hAnsi="Times New Roman" w:eastAsia="宋体"/>
          <w:sz w:val="21"/>
          <w:szCs w:val="21"/>
        </w:rPr>
      </w:pPr>
      <w:bookmarkStart w:id="120" w:name="_Toc284"/>
      <w:r>
        <w:rPr>
          <w:rFonts w:ascii="Times New Roman" w:hAnsi="Times New Roman" w:eastAsia="宋体"/>
          <w:sz w:val="21"/>
          <w:szCs w:val="21"/>
        </w:rPr>
        <w:t>4</w:t>
      </w:r>
      <w:r>
        <w:rPr>
          <w:rFonts w:hint="eastAsia" w:ascii="Times New Roman" w:hAnsi="Times New Roman" w:eastAsia="宋体"/>
          <w:sz w:val="21"/>
          <w:szCs w:val="21"/>
        </w:rPr>
        <w:t>后期处理</w:t>
      </w:r>
      <w:bookmarkEnd w:id="120"/>
    </w:p>
    <w:p w14:paraId="1632E72B">
      <w:pPr>
        <w:pStyle w:val="34"/>
        <w:spacing w:line="360" w:lineRule="auto"/>
        <w:ind w:left="360" w:firstLine="0" w:firstLineChars="0"/>
        <w:rPr>
          <w:rFonts w:ascii="Times New Roman" w:hAnsi="Times New Roman" w:eastAsia="宋体"/>
          <w:sz w:val="21"/>
          <w:szCs w:val="21"/>
        </w:rPr>
      </w:pPr>
      <w:r>
        <w:rPr>
          <w:rFonts w:hint="eastAsia" w:ascii="Times New Roman" w:hAnsi="Times New Roman" w:eastAsia="宋体"/>
          <w:sz w:val="21"/>
          <w:szCs w:val="21"/>
        </w:rPr>
        <w:t>对拍摄后的照片，及时对照片进行质量和清晰度检查及筛选分类，根据样品信息对照片进行相应的编号分类命名和管理。确保照片信息的真实性和准确性。</w:t>
      </w:r>
    </w:p>
    <w:p w14:paraId="03E2370D">
      <w:pPr>
        <w:pStyle w:val="34"/>
        <w:spacing w:line="360" w:lineRule="auto"/>
        <w:ind w:left="360" w:firstLine="0" w:firstLineChars="0"/>
        <w:outlineLvl w:val="0"/>
        <w:rPr>
          <w:rFonts w:ascii="Times New Roman" w:hAnsi="Times New Roman" w:eastAsia="宋体"/>
          <w:sz w:val="21"/>
          <w:szCs w:val="21"/>
        </w:rPr>
      </w:pPr>
      <w:bookmarkStart w:id="121" w:name="_Toc2568"/>
      <w:r>
        <w:rPr>
          <w:rFonts w:ascii="Times New Roman" w:hAnsi="Times New Roman" w:eastAsia="宋体"/>
          <w:sz w:val="21"/>
          <w:szCs w:val="21"/>
        </w:rPr>
        <w:t>5</w:t>
      </w:r>
      <w:r>
        <w:rPr>
          <w:rFonts w:hint="eastAsia" w:ascii="Times New Roman" w:hAnsi="Times New Roman" w:eastAsia="宋体"/>
          <w:sz w:val="21"/>
          <w:szCs w:val="21"/>
        </w:rPr>
        <w:t>照片存储管理</w:t>
      </w:r>
      <w:bookmarkEnd w:id="121"/>
    </w:p>
    <w:p w14:paraId="360030C5">
      <w:pPr>
        <w:pStyle w:val="34"/>
        <w:spacing w:line="360" w:lineRule="auto"/>
        <w:ind w:left="360" w:firstLine="0" w:firstLineChars="0"/>
        <w:rPr>
          <w:rFonts w:ascii="Times New Roman" w:hAnsi="Times New Roman" w:eastAsia="宋体"/>
          <w:sz w:val="21"/>
          <w:szCs w:val="21"/>
        </w:rPr>
      </w:pPr>
      <w:r>
        <w:rPr>
          <w:rFonts w:hint="eastAsia" w:ascii="Times New Roman" w:hAnsi="Times New Roman" w:eastAsia="宋体"/>
          <w:sz w:val="21"/>
          <w:szCs w:val="21"/>
        </w:rPr>
        <w:t>将处理分类好的照片选择适当的格式和质量进行存储，以确保照片的质量和数据量之间的平衡。并确保照片可以实现后续的数据分析和数据库管理。</w:t>
      </w:r>
    </w:p>
    <w:p w14:paraId="39CAD8F3">
      <w:pPr>
        <w:pStyle w:val="34"/>
        <w:spacing w:line="360" w:lineRule="auto"/>
        <w:ind w:left="360" w:firstLine="0" w:firstLineChars="0"/>
        <w:outlineLvl w:val="0"/>
        <w:rPr>
          <w:rFonts w:ascii="Times New Roman" w:hAnsi="Times New Roman" w:eastAsia="宋体"/>
          <w:sz w:val="21"/>
          <w:szCs w:val="21"/>
        </w:rPr>
      </w:pPr>
      <w:bookmarkStart w:id="122" w:name="_Toc23257"/>
      <w:r>
        <w:rPr>
          <w:rFonts w:ascii="Times New Roman" w:hAnsi="Times New Roman" w:eastAsia="宋体"/>
          <w:sz w:val="21"/>
          <w:szCs w:val="21"/>
        </w:rPr>
        <w:t>6</w:t>
      </w:r>
      <w:r>
        <w:rPr>
          <w:rFonts w:hint="eastAsia" w:ascii="Times New Roman" w:hAnsi="Times New Roman" w:eastAsia="宋体"/>
          <w:sz w:val="21"/>
          <w:szCs w:val="21"/>
        </w:rPr>
        <w:t>图片处理分析</w:t>
      </w:r>
      <w:bookmarkEnd w:id="122"/>
    </w:p>
    <w:p w14:paraId="1313FB4C">
      <w:pPr>
        <w:pStyle w:val="34"/>
        <w:spacing w:line="360" w:lineRule="auto"/>
        <w:ind w:left="360" w:firstLine="0" w:firstLineChars="0"/>
        <w:rPr>
          <w:rFonts w:ascii="Times New Roman" w:hAnsi="Times New Roman" w:eastAsia="宋体"/>
          <w:sz w:val="21"/>
          <w:szCs w:val="21"/>
        </w:rPr>
      </w:pPr>
      <w:r>
        <w:rPr>
          <w:rFonts w:ascii="Times New Roman" w:hAnsi="Times New Roman" w:eastAsia="宋体"/>
          <w:sz w:val="21"/>
          <w:szCs w:val="21"/>
        </w:rPr>
        <w:t>6.1</w:t>
      </w:r>
      <w:r>
        <w:rPr>
          <w:rFonts w:hint="eastAsia" w:ascii="Times New Roman" w:hAnsi="Times New Roman" w:eastAsia="宋体"/>
          <w:sz w:val="21"/>
          <w:szCs w:val="21"/>
        </w:rPr>
        <w:t>利用计算机图片处理技术对图片进行分析，并对性状参数分析检测。</w:t>
      </w:r>
    </w:p>
    <w:p w14:paraId="1732DCF5">
      <w:pPr>
        <w:pStyle w:val="34"/>
        <w:spacing w:line="360" w:lineRule="auto"/>
        <w:ind w:left="360" w:firstLine="0" w:firstLineChars="0"/>
        <w:rPr>
          <w:rFonts w:ascii="Times New Roman" w:hAnsi="Times New Roman" w:eastAsia="宋体"/>
          <w:sz w:val="21"/>
          <w:szCs w:val="21"/>
        </w:rPr>
      </w:pPr>
      <w:r>
        <w:rPr>
          <w:rFonts w:ascii="Times New Roman" w:hAnsi="Times New Roman" w:eastAsia="宋体"/>
          <w:sz w:val="21"/>
          <w:szCs w:val="21"/>
        </w:rPr>
        <w:t>6.2</w:t>
      </w:r>
      <w:r>
        <w:rPr>
          <w:rFonts w:hint="eastAsia" w:ascii="Times New Roman" w:hAnsi="Times New Roman" w:eastAsia="宋体"/>
          <w:sz w:val="21"/>
          <w:szCs w:val="21"/>
        </w:rPr>
        <w:t>对数据结果和分析图像分类记录存储管理。</w:t>
      </w:r>
    </w:p>
    <w:p w14:paraId="44864A7A">
      <w:pPr>
        <w:pStyle w:val="34"/>
        <w:spacing w:line="360" w:lineRule="auto"/>
        <w:ind w:left="360" w:firstLine="0" w:firstLineChars="0"/>
        <w:rPr>
          <w:rFonts w:ascii="宋体" w:hAnsi="宋体" w:eastAsia="宋体"/>
          <w:szCs w:val="21"/>
        </w:rPr>
      </w:pPr>
    </w:p>
    <w:p w14:paraId="5C15797A">
      <w:pPr>
        <w:pStyle w:val="34"/>
        <w:spacing w:line="360" w:lineRule="auto"/>
        <w:ind w:left="360" w:firstLine="0" w:firstLineChars="0"/>
        <w:rPr>
          <w:rFonts w:ascii="宋体" w:hAnsi="宋体" w:eastAsia="宋体"/>
          <w:szCs w:val="21"/>
        </w:rPr>
      </w:pPr>
    </w:p>
    <w:p w14:paraId="65F3B3BD"/>
    <w:p w14:paraId="4CFFF235"/>
    <w:p w14:paraId="2F7010D8"/>
    <w:p w14:paraId="54585AB1"/>
    <w:p w14:paraId="6BF9CBC0"/>
    <w:p w14:paraId="0F1F0EC6"/>
    <w:p w14:paraId="14F5E307"/>
    <w:p w14:paraId="272A97E2"/>
    <w:p w14:paraId="352D7257">
      <w:r>
        <mc:AlternateContent>
          <mc:Choice Requires="wps">
            <w:drawing>
              <wp:anchor distT="0" distB="0" distL="114300" distR="114300" simplePos="0" relativeHeight="251664384" behindDoc="0" locked="0" layoutInCell="1" allowOverlap="1">
                <wp:simplePos x="0" y="0"/>
                <wp:positionH relativeFrom="column">
                  <wp:posOffset>1837690</wp:posOffset>
                </wp:positionH>
                <wp:positionV relativeFrom="paragraph">
                  <wp:posOffset>10071100</wp:posOffset>
                </wp:positionV>
                <wp:extent cx="4281805" cy="558800"/>
                <wp:effectExtent l="7620" t="7620" r="15875" b="24130"/>
                <wp:wrapNone/>
                <wp:docPr id="7" name="文本框 7"/>
                <wp:cNvGraphicFramePr/>
                <a:graphic xmlns:a="http://schemas.openxmlformats.org/drawingml/2006/main">
                  <a:graphicData uri="http://schemas.microsoft.com/office/word/2010/wordprocessingShape">
                    <wps:wsp>
                      <wps:cNvSpPr txBox="1"/>
                      <wps:spPr>
                        <a:xfrm>
                          <a:off x="0" y="0"/>
                          <a:ext cx="4281805" cy="558800"/>
                        </a:xfrm>
                        <a:prstGeom prst="rect">
                          <a:avLst/>
                        </a:prstGeom>
                        <a:solidFill>
                          <a:srgbClr val="FFFFFF"/>
                        </a:solidFill>
                        <a:ln w="15875" cap="flat" cmpd="sng">
                          <a:solidFill>
                            <a:srgbClr val="FFFFFF"/>
                          </a:solidFill>
                          <a:prstDash val="solid"/>
                          <a:miter/>
                          <a:headEnd type="none" w="med" len="med"/>
                          <a:tailEnd type="none" w="med" len="med"/>
                        </a:ln>
                      </wps:spPr>
                      <wps:txbx>
                        <w:txbxContent>
                          <w:p w14:paraId="41BC804F">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5"/>
                                <w:rFonts w:hint="eastAsia" w:ascii="宋体" w:eastAsia="宋体"/>
                                <w:b/>
                                <w:szCs w:val="28"/>
                              </w:rPr>
                              <w:t>发布</w:t>
                            </w:r>
                          </w:p>
                        </w:txbxContent>
                      </wps:txbx>
                      <wps:bodyPr upright="1"/>
                    </wps:wsp>
                  </a:graphicData>
                </a:graphic>
              </wp:anchor>
            </w:drawing>
          </mc:Choice>
          <mc:Fallback>
            <w:pict>
              <v:shape id="_x0000_s1026" o:spid="_x0000_s1026" o:spt="202" type="#_x0000_t202" style="position:absolute;left:0pt;margin-left:144.7pt;margin-top:793pt;height:44pt;width:337.15pt;z-index:251664384;mso-width-relative:page;mso-height-relative:page;" fillcolor="#FFFFFF" filled="t" stroked="t" coordsize="21600,21600" o:gfxdata="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lD8gW3AAAAA0BAAAPAAAAAAAAAAEAIAAA&#10;ACIAAABkcnMvZG93bnJldi54bWxQSwECFAAUAAAACACHTuJAbaipPAgCAAA3BAAADgAAAAAAAAAB&#10;ACAAAAArAQAAZHJzL2Uyb0RvYy54bWxQSwUGAAAAAAYABgBZAQAApQUAAAAA&#10;">
                <v:fill on="t" focussize="0,0"/>
                <v:stroke weight="1.25pt" color="#FFFFFF" joinstyle="miter"/>
                <v:imagedata o:title=""/>
                <o:lock v:ext="edit" aspectratio="f"/>
                <v:textbox>
                  <w:txbxContent>
                    <w:p w14:paraId="41BC804F">
                      <w:pPr>
                        <w:jc w:val="center"/>
                        <w:rPr>
                          <w:rFonts w:hint="eastAsia"/>
                          <w:sz w:val="32"/>
                          <w:szCs w:val="32"/>
                        </w:rPr>
                      </w:pPr>
                      <w:r>
                        <w:rPr>
                          <w:rFonts w:hint="eastAsia" w:ascii="Times New Roman" w:eastAsia="黑体"/>
                          <w:sz w:val="36"/>
                          <w:szCs w:val="36"/>
                        </w:rPr>
                        <w:t>中华人民共和国农业农村部</w:t>
                      </w:r>
                      <w:r>
                        <w:rPr>
                          <w:rFonts w:hint="eastAsia" w:ascii="Times New Roman"/>
                          <w:sz w:val="32"/>
                          <w:szCs w:val="32"/>
                        </w:rPr>
                        <w:t xml:space="preserve">   </w:t>
                      </w:r>
                      <w:r>
                        <w:rPr>
                          <w:rStyle w:val="25"/>
                          <w:rFonts w:hint="eastAsia" w:ascii="宋体" w:eastAsia="宋体"/>
                          <w:b/>
                          <w:szCs w:val="28"/>
                        </w:rPr>
                        <w:t>发布</w:t>
                      </w:r>
                    </w:p>
                  </w:txbxContent>
                </v:textbox>
              </v:shape>
            </w:pict>
          </mc:Fallback>
        </mc:AlternateContent>
      </w:r>
    </w:p>
    <w:sectPr>
      <w:footerReference r:id="rId11"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dobe 仿宋 Std R">
    <w:altName w:val="宋体"/>
    <w:panose1 w:val="00000000000000000000"/>
    <w:charset w:val="86"/>
    <w:family w:val="roman"/>
    <w:pitch w:val="default"/>
    <w:sig w:usb0="00000000" w:usb1="00000000" w:usb2="00000016" w:usb3="00000000" w:csb0="00060007" w:csb1="00000000"/>
  </w:font>
  <w:font w:name="Cambria Math">
    <w:panose1 w:val="02040503050406030204"/>
    <w:charset w:val="00"/>
    <w:family w:val="roman"/>
    <w:pitch w:val="default"/>
    <w:sig w:usb0="E00002FF" w:usb1="42002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0F7B">
    <w:pPr>
      <w:pStyle w:val="3"/>
      <w:ind w:right="24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B969F">
    <w:pPr>
      <w:pStyle w:val="3"/>
      <w:ind w:right="24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DC9F0A">
                          <w:pPr>
                            <w:pStyle w:val="3"/>
                            <w:ind w:right="24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FDC9F0A">
                    <w:pPr>
                      <w:pStyle w:val="3"/>
                      <w:ind w:right="2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866E2">
    <w:pPr>
      <w:pStyle w:val="3"/>
      <w:ind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EE1F">
    <w:pPr>
      <w:pStyle w:val="3"/>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D84B2">
                          <w:pPr>
                            <w:pStyle w:val="3"/>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24D84B2">
                    <w:pPr>
                      <w:pStyle w:val="3"/>
                    </w:pPr>
                    <w:r>
                      <w:fldChar w:fldCharType="begin"/>
                    </w:r>
                    <w:r>
                      <w:instrText xml:space="preserve"> PAGE  \* MERGEFORMAT </w:instrText>
                    </w:r>
                    <w:r>
                      <w:fldChar w:fldCharType="separate"/>
                    </w:r>
                    <w:r>
                      <w:t>III</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974A1">
                          <w:pPr>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1A974A1">
                    <w:pPr>
                      <w:ind w:left="0" w:leftChars="0" w:firstLine="0" w:firstLineChars="0"/>
                    </w:pPr>
                  </w:p>
                </w:txbxContent>
              </v:textbox>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margin">
                <wp:posOffset>5692775</wp:posOffset>
              </wp:positionH>
              <wp:positionV relativeFrom="paragraph">
                <wp:posOffset>139065</wp:posOffset>
              </wp:positionV>
              <wp:extent cx="160020" cy="154940"/>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60020" cy="154940"/>
                      </a:xfrm>
                      <a:prstGeom prst="rect">
                        <a:avLst/>
                      </a:prstGeom>
                      <a:noFill/>
                      <a:ln>
                        <a:noFill/>
                      </a:ln>
                    </wps:spPr>
                    <wps:txbx>
                      <w:txbxContent>
                        <w:p w14:paraId="5F18FF87">
                          <w:pPr>
                            <w:pStyle w:val="3"/>
                            <w:ind w:firstLine="360"/>
                          </w:pPr>
                          <w:r>
                            <w:rPr>
                              <w:rFonts w:hint="eastAsia"/>
                            </w:rPr>
                            <w:t>Ⅰ</w:t>
                          </w:r>
                        </w:p>
                      </w:txbxContent>
                    </wps:txbx>
                    <wps:bodyPr rot="0" vert="horz" wrap="square" lIns="0" tIns="0" rIns="0" bIns="0" anchor="t" anchorCtr="0" upright="1">
                      <a:spAutoFit/>
                    </wps:bodyPr>
                  </wps:wsp>
                </a:graphicData>
              </a:graphic>
            </wp:anchor>
          </w:drawing>
        </mc:Choice>
        <mc:Fallback>
          <w:pict>
            <v:shape id="文本框 4" o:spid="_x0000_s1026" o:spt="202" type="#_x0000_t202" style="position:absolute;left:0pt;margin-left:448.25pt;margin-top:10.95pt;height:12.2pt;width:12.6pt;mso-position-horizontal-relative:margin;z-index:251665408;mso-width-relative:page;mso-height-relative:page;" filled="f" stroked="f" coordsize="21600,21600" o:gfxdata="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MJ6p1gAAAAkBAAAPAAAAAAAAAAEAIAAAACIA&#10;AABkcnMvZG93bnJldi54bWxQSwECFAAUAAAACACHTuJAwXoETwsCAAAFBAAADgAAAAAAAAABACAA&#10;AAAlAQAAZHJzL2Uyb0RvYy54bWxQSwUGAAAAAAYABgBZAQAAogUAAAAA&#10;">
              <v:fill on="f" focussize="0,0"/>
              <v:stroke on="f"/>
              <v:imagedata o:title=""/>
              <o:lock v:ext="edit" aspectratio="f"/>
              <v:textbox inset="0mm,0mm,0mm,0mm" style="mso-fit-shape-to-text:t;">
                <w:txbxContent>
                  <w:p w14:paraId="5F18FF87">
                    <w:pPr>
                      <w:pStyle w:val="3"/>
                      <w:ind w:firstLine="360"/>
                    </w:pPr>
                    <w:r>
                      <w:rPr>
                        <w:rFonts w:hint="eastAsia"/>
                      </w:rPr>
                      <w:t>Ⅰ</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1BA3C">
    <w:pPr>
      <w:pStyle w:val="3"/>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1A7BB">
                          <w:pPr>
                            <w:pStyle w:val="3"/>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051A7BB">
                    <w:pPr>
                      <w:pStyle w:val="3"/>
                    </w:pPr>
                    <w:r>
                      <w:fldChar w:fldCharType="begin"/>
                    </w:r>
                    <w:r>
                      <w:instrText xml:space="preserve"> PAGE  \* MERGEFORMAT </w:instrText>
                    </w:r>
                    <w:r>
                      <w:fldChar w:fldCharType="separate"/>
                    </w:r>
                    <w:r>
                      <w:t>III</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39404">
                          <w:pPr>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9F39404">
                    <w:pPr>
                      <w:ind w:left="0" w:leftChars="0" w:firstLine="0" w:firstLineChars="0"/>
                    </w:pPr>
                  </w:p>
                </w:txbxContent>
              </v:textbox>
            </v:shap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margin">
                <wp:posOffset>5692775</wp:posOffset>
              </wp:positionH>
              <wp:positionV relativeFrom="paragraph">
                <wp:posOffset>139065</wp:posOffset>
              </wp:positionV>
              <wp:extent cx="160020" cy="154940"/>
              <wp:effectExtent l="0" t="0" r="0" b="0"/>
              <wp:wrapNone/>
              <wp:docPr id="1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60020" cy="154940"/>
                      </a:xfrm>
                      <a:prstGeom prst="rect">
                        <a:avLst/>
                      </a:prstGeom>
                      <a:noFill/>
                      <a:ln>
                        <a:noFill/>
                      </a:ln>
                    </wps:spPr>
                    <wps:txbx>
                      <w:txbxContent>
                        <w:p w14:paraId="6C870E51">
                          <w:pPr>
                            <w:pStyle w:val="3"/>
                            <w:ind w:firstLine="360"/>
                          </w:pPr>
                          <w:r>
                            <w:rPr>
                              <w:rFonts w:hint="eastAsia"/>
                            </w:rPr>
                            <w:t>Ⅰ</w:t>
                          </w:r>
                        </w:p>
                      </w:txbxContent>
                    </wps:txbx>
                    <wps:bodyPr rot="0" vert="horz" wrap="square" lIns="0" tIns="0" rIns="0" bIns="0" anchor="t" anchorCtr="0" upright="1">
                      <a:spAutoFit/>
                    </wps:bodyPr>
                  </wps:wsp>
                </a:graphicData>
              </a:graphic>
            </wp:anchor>
          </w:drawing>
        </mc:Choice>
        <mc:Fallback>
          <w:pict>
            <v:shape id="文本框 4" o:spid="_x0000_s1026" o:spt="202" type="#_x0000_t202" style="position:absolute;left:0pt;margin-left:448.25pt;margin-top:10.95pt;height:12.2pt;width:12.6pt;mso-position-horizontal-relative:margin;z-index:251667456;mso-width-relative:page;mso-height-relative:page;" filled="f" stroked="f" coordsize="21600,21600" o:gfxdata="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MJ6p1gAAAAkBAAAPAAAAAAAAAAEAIAAAACIA&#10;AABkcnMvZG93bnJldi54bWxQSwECFAAUAAAACACHTuJAWNXCMwsCAAAFBAAADgAAAAAAAAABACAA&#10;AAAlAQAAZHJzL2Uyb0RvYy54bWxQSwUGAAAAAAYABgBZAQAAogUAAAAA&#10;">
              <v:fill on="f" focussize="0,0"/>
              <v:stroke on="f"/>
              <v:imagedata o:title=""/>
              <o:lock v:ext="edit" aspectratio="f"/>
              <v:textbox inset="0mm,0mm,0mm,0mm" style="mso-fit-shape-to-text:t;">
                <w:txbxContent>
                  <w:p w14:paraId="6C870E51">
                    <w:pPr>
                      <w:pStyle w:val="3"/>
                      <w:ind w:firstLine="360"/>
                    </w:pPr>
                    <w:r>
                      <w:rPr>
                        <w:rFonts w:hint="eastAsia"/>
                      </w:rPr>
                      <w:t>Ⅰ</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09DA3">
    <w:pPr>
      <w:pStyle w:val="4"/>
      <w:jc w:val="right"/>
      <w:rPr>
        <w:rFonts w:hint="eastAsia" w:ascii="黑体" w:hAnsi="黑体" w:eastAsia="黑体" w:cs="黑体"/>
        <w:sz w:val="21"/>
        <w:szCs w:val="21"/>
      </w:rPr>
    </w:pPr>
    <w:r>
      <w:rPr>
        <w:rFonts w:eastAsia="黑体"/>
        <w:b/>
        <w:bCs/>
        <w:sz w:val="21"/>
        <w:szCs w:val="21"/>
      </w:rPr>
      <w:t>NY/T</w:t>
    </w:r>
    <w:r>
      <w:rPr>
        <w:rFonts w:hint="eastAsia" w:ascii="黑体" w:hAnsi="黑体" w:eastAsia="黑体" w:cs="黑体"/>
        <w:sz w:val="21"/>
        <w:szCs w:val="21"/>
      </w:rPr>
      <w:t xml:space="preserve"> XXXX-202X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9559">
    <w:pPr>
      <w:pStyle w:val="33"/>
    </w:pPr>
    <w:r>
      <w:t>NY/T XXXXX—20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86D91"/>
    <w:multiLevelType w:val="multilevel"/>
    <w:tmpl w:val="48786D91"/>
    <w:lvl w:ilvl="0" w:tentative="0">
      <w:start w:val="1"/>
      <w:numFmt w:val="decimal"/>
      <w:pStyle w:val="3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D48CD"/>
    <w:rsid w:val="1821268E"/>
    <w:rsid w:val="24400708"/>
    <w:rsid w:val="29CB61A1"/>
    <w:rsid w:val="3265353C"/>
    <w:rsid w:val="4A974F45"/>
    <w:rsid w:val="5ABD48CD"/>
    <w:rsid w:val="6E716EE1"/>
    <w:rsid w:val="71511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422" w:firstLineChars="200"/>
      <w:jc w:val="both"/>
    </w:pPr>
    <w:rPr>
      <w:rFonts w:ascii="Times New Roman" w:hAnsi="Times New Roman" w:eastAsia="宋体" w:cs="宋体"/>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ind w:left="240" w:leftChars="100" w:right="210" w:rightChars="100"/>
      <w:jc w:val="right"/>
    </w:pPr>
    <w:rPr>
      <w:rFonts w:ascii="Times New Roman" w:hAnsi="Times New Roman" w:eastAsia="宋体" w:cs="Times New Roman"/>
      <w:kern w:val="2"/>
      <w:sz w:val="21"/>
      <w:szCs w:val="18"/>
    </w:rPr>
  </w:style>
  <w:style w:type="paragraph" w:styleId="4">
    <w:name w:val="header"/>
    <w:basedOn w:val="1"/>
    <w:qFormat/>
    <w:uiPriority w:val="99"/>
    <w:pPr>
      <w:tabs>
        <w:tab w:val="center" w:pos="4153"/>
        <w:tab w:val="right" w:pos="8306"/>
      </w:tabs>
      <w:snapToGrid w:val="0"/>
      <w:jc w:val="center"/>
    </w:pPr>
    <w:rPr>
      <w:rFonts w:ascii="Times New Roman" w:hAnsi="Times New Roman" w:cs="Times New Roman"/>
      <w:kern w:val="2"/>
      <w:sz w:val="18"/>
      <w:szCs w:val="18"/>
    </w:rPr>
  </w:style>
  <w:style w:type="paragraph" w:styleId="5">
    <w:name w:val="toc 1"/>
    <w:basedOn w:val="1"/>
    <w:next w:val="1"/>
    <w:qFormat/>
    <w:uiPriority w:val="39"/>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Hyperlink"/>
    <w:qFormat/>
    <w:uiPriority w:val="99"/>
    <w:rPr>
      <w:color w:val="0000FF"/>
      <w:spacing w:val="0"/>
      <w:w w:val="100"/>
      <w:szCs w:val="21"/>
      <w:u w:val="single"/>
      <w:lang w:val="en-US" w:eastAsia="zh-CN"/>
    </w:rPr>
  </w:style>
  <w:style w:type="paragraph" w:customStyle="1" w:styleId="1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2">
    <w:name w:val="标准标志"/>
    <w:next w:val="1"/>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
    <w:name w:val="封面标准号2"/>
    <w:basedOn w:val="15"/>
    <w:qFormat/>
    <w:uiPriority w:val="0"/>
    <w:pPr>
      <w:adjustRightInd w:val="0"/>
      <w:spacing w:before="357" w:beforeLines="0" w:line="280" w:lineRule="exact"/>
    </w:pPr>
  </w:style>
  <w:style w:type="paragraph" w:customStyle="1" w:styleId="15">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
    <w:name w:val="封面标准代替信息"/>
    <w:basedOn w:val="14"/>
    <w:qFormat/>
    <w:uiPriority w:val="0"/>
    <w:pPr>
      <w:spacing w:before="57" w:beforeLines="0"/>
    </w:pPr>
    <w:rPr>
      <w:rFonts w:ascii="宋体"/>
      <w:sz w:val="21"/>
    </w:rPr>
  </w:style>
  <w:style w:type="paragraph" w:customStyle="1" w:styleId="1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
    <w:name w:val="封面标准英文名称"/>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1">
    <w:name w:val="其他实施日期"/>
    <w:basedOn w:val="22"/>
    <w:qFormat/>
    <w:uiPriority w:val="0"/>
    <w:pPr>
      <w:framePr w:w="3997" w:h="471" w:hRule="exact" w:vSpace="181" w:wrap="around" w:vAnchor="page" w:hAnchor="page" w:x="7089" w:y="14097" w:anchorLock="1"/>
    </w:pPr>
  </w:style>
  <w:style w:type="paragraph" w:customStyle="1" w:styleId="22">
    <w:name w:val="实施日期"/>
    <w:basedOn w:val="23"/>
    <w:qFormat/>
    <w:uiPriority w:val="0"/>
    <w:pPr>
      <w:jc w:val="right"/>
    </w:pPr>
  </w:style>
  <w:style w:type="paragraph" w:customStyle="1" w:styleId="23">
    <w:name w:val="发布日期"/>
    <w:uiPriority w:val="0"/>
    <w:rPr>
      <w:rFonts w:ascii="Times New Roman" w:hAnsi="Times New Roman" w:eastAsia="黑体" w:cs="Times New Roman"/>
      <w:sz w:val="28"/>
      <w:lang w:val="en-US" w:eastAsia="zh-CN" w:bidi="ar-SA"/>
    </w:rPr>
  </w:style>
  <w:style w:type="paragraph" w:customStyle="1" w:styleId="24">
    <w:name w:val="其他发布日期"/>
    <w:basedOn w:val="23"/>
    <w:qFormat/>
    <w:uiPriority w:val="0"/>
    <w:pPr>
      <w:framePr w:w="3997" w:h="471" w:hRule="exact" w:vSpace="181" w:wrap="around" w:vAnchor="page" w:hAnchor="page" w:x="1419" w:y="14097" w:anchorLock="1"/>
    </w:pPr>
  </w:style>
  <w:style w:type="character" w:customStyle="1" w:styleId="25">
    <w:name w:val="发布"/>
    <w:qFormat/>
    <w:uiPriority w:val="0"/>
    <w:rPr>
      <w:rFonts w:ascii="黑体" w:eastAsia="黑体"/>
      <w:spacing w:val="22"/>
      <w:w w:val="100"/>
      <w:position w:val="3"/>
      <w:sz w:val="28"/>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8">
    <w:name w:val="段"/>
    <w:qFormat/>
    <w:uiPriority w:val="0"/>
    <w:pPr>
      <w:tabs>
        <w:tab w:val="center" w:pos="4201"/>
        <w:tab w:val="right" w:leader="dot" w:pos="9298"/>
      </w:tabs>
      <w:ind w:firstLine="420" w:firstLineChars="200"/>
      <w:jc w:val="center"/>
    </w:pPr>
    <w:rPr>
      <w:rFonts w:ascii="Times New Roman" w:hAnsi="Times New Roman" w:eastAsia="宋体" w:cs="Times New Roman"/>
      <w:sz w:val="21"/>
      <w:lang w:val="en-US" w:eastAsia="zh-CN" w:bidi="ar-SA"/>
    </w:rPr>
  </w:style>
  <w:style w:type="paragraph" w:customStyle="1" w:styleId="2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章标题"/>
    <w:next w:val="28"/>
    <w:link w:val="31"/>
    <w:autoRedefine/>
    <w:qFormat/>
    <w:uiPriority w:val="0"/>
    <w:pPr>
      <w:numPr>
        <w:ilvl w:val="0"/>
        <w:numId w:val="0"/>
      </w:numPr>
      <w:spacing w:before="50" w:beforeLines="50" w:after="50" w:afterLines="50"/>
      <w:jc w:val="both"/>
      <w:outlineLvl w:val="0"/>
    </w:pPr>
    <w:rPr>
      <w:rFonts w:ascii="Times New Roman" w:hAnsi="Times New Roman" w:eastAsia="黑体" w:cs="Times New Roman"/>
      <w:sz w:val="21"/>
      <w:lang w:val="en-US" w:eastAsia="zh-CN" w:bidi="ar-SA"/>
    </w:rPr>
  </w:style>
  <w:style w:type="character" w:customStyle="1" w:styleId="31">
    <w:name w:val="章标题 Char"/>
    <w:link w:val="30"/>
    <w:qFormat/>
    <w:uiPriority w:val="0"/>
    <w:rPr>
      <w:rFonts w:ascii="Times New Roman" w:hAnsi="Times New Roman" w:eastAsia="黑体" w:cs="Times New Roman"/>
      <w:sz w:val="21"/>
      <w:lang w:val="en-US" w:eastAsia="zh-CN" w:bidi="ar-SA"/>
    </w:rPr>
  </w:style>
  <w:style w:type="paragraph" w:customStyle="1" w:styleId="32">
    <w:name w:val="附录表标题"/>
    <w:basedOn w:val="1"/>
    <w:next w:val="28"/>
    <w:qFormat/>
    <w:uiPriority w:val="0"/>
    <w:pPr>
      <w:spacing w:before="50" w:beforeLines="50" w:after="50" w:afterLines="50"/>
      <w:jc w:val="center"/>
    </w:pPr>
    <w:rPr>
      <w:rFonts w:ascii="黑体" w:eastAsia="黑体"/>
      <w:szCs w:val="21"/>
    </w:rPr>
  </w:style>
  <w:style w:type="paragraph" w:customStyle="1" w:styleId="3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styleId="34">
    <w:name w:val="List Paragraph"/>
    <w:basedOn w:val="1"/>
    <w:qFormat/>
    <w:uiPriority w:val="34"/>
    <w:pPr>
      <w:ind w:firstLine="420" w:firstLineChars="200"/>
    </w:pPr>
  </w:style>
  <w:style w:type="paragraph" w:customStyle="1" w:styleId="35">
    <w:name w:val="附录标识"/>
    <w:basedOn w:val="1"/>
    <w:next w:val="28"/>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10070</Words>
  <Characters>12422</Characters>
  <Lines>0</Lines>
  <Paragraphs>0</Paragraphs>
  <TotalTime>7</TotalTime>
  <ScaleCrop>false</ScaleCrop>
  <LinksUpToDate>false</LinksUpToDate>
  <CharactersWithSpaces>12810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2025-09-16T01:18:00Z</dcterms:created>
  <dc:creator>Y</dc:creator>
  <cp:lastModifiedBy>Y</cp:lastModifiedBy>
  <cp:lastPrinted>2025-09-16T06:57:41Z</cp:lastPrinted>
  <dcterms:modified xsi:type="dcterms:W3CDTF">2025-09-16T07:01:24Z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45F9D1602DCD46B590B9D878A8D79F44_13</vt:lpwstr>
  </property>
  <property fmtid="{D5CDD505-2E9C-101B-9397-08002B2CF9AE}" pid="4" name="KSOTemplateDocerSaveRecord">
    <vt:lpwstr>eyJoZGlkIjoiM2ZkOGM3ZTQ0ZTA3YjIxZWY4ZTk5ZDZkMThmNWIxMGIiLCJ1c2VySWQiOiIyMTQ1NjEzNTAifQ==</vt:lpwstr>
  </property>
</Properties>
</file>